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C1" w:rsidRDefault="002B24C1" w:rsidP="002B24C1">
      <w:pPr>
        <w:autoSpaceDE w:val="0"/>
        <w:autoSpaceDN w:val="0"/>
        <w:adjustRightInd w:val="0"/>
        <w:spacing w:before="0" w:after="0"/>
        <w:jc w:val="center"/>
        <w:rPr>
          <w:b/>
          <w:bCs/>
          <w:sz w:val="18"/>
          <w:szCs w:val="18"/>
        </w:rPr>
      </w:pPr>
    </w:p>
    <w:p w:rsidR="002B24C1" w:rsidRPr="002B24C1" w:rsidRDefault="002B24C1" w:rsidP="002B24C1">
      <w:pPr>
        <w:autoSpaceDE w:val="0"/>
        <w:autoSpaceDN w:val="0"/>
        <w:adjustRightInd w:val="0"/>
        <w:spacing w:before="0" w:after="0"/>
        <w:jc w:val="center"/>
        <w:rPr>
          <w:b/>
          <w:bCs/>
        </w:rPr>
      </w:pPr>
      <w:r w:rsidRPr="002B24C1">
        <w:rPr>
          <w:b/>
          <w:bCs/>
        </w:rPr>
        <w:t>П</w:t>
      </w:r>
      <w:r w:rsidRPr="002B24C1">
        <w:rPr>
          <w:b/>
          <w:bCs/>
        </w:rPr>
        <w:t>ОРЯДОК УСТРАНЕНИЯ НЕИСПРАВНОСТЕЙ</w:t>
      </w:r>
    </w:p>
    <w:p w:rsidR="002B24C1" w:rsidRDefault="002B24C1" w:rsidP="002B24C1">
      <w:pPr>
        <w:autoSpaceDE w:val="0"/>
        <w:autoSpaceDN w:val="0"/>
        <w:adjustRightInd w:val="0"/>
        <w:spacing w:before="0" w:after="0"/>
        <w:jc w:val="center"/>
        <w:rPr>
          <w:b/>
          <w:bCs/>
        </w:rPr>
      </w:pPr>
      <w:r w:rsidRPr="002B24C1">
        <w:rPr>
          <w:b/>
          <w:bCs/>
        </w:rPr>
        <w:t>при оказании услуг ГУП НАО «Ненецкая компания электросвязи»</w:t>
      </w:r>
    </w:p>
    <w:p w:rsidR="002B24C1" w:rsidRPr="002B24C1" w:rsidRDefault="002B24C1" w:rsidP="002B24C1">
      <w:pPr>
        <w:autoSpaceDE w:val="0"/>
        <w:autoSpaceDN w:val="0"/>
        <w:adjustRightInd w:val="0"/>
        <w:spacing w:before="0" w:after="0"/>
        <w:jc w:val="center"/>
        <w:rPr>
          <w:b/>
          <w:bCs/>
        </w:rPr>
      </w:pPr>
    </w:p>
    <w:p w:rsidR="002B24C1" w:rsidRPr="002B24C1" w:rsidRDefault="002B24C1" w:rsidP="002B24C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</w:pPr>
      <w:r w:rsidRPr="002B24C1">
        <w:t>При возникновении неисправностей, препятствующих пользованию Услугами, Абонент обращается в Группу технической поддержки</w:t>
      </w:r>
      <w:bookmarkStart w:id="0" w:name="_GoBack"/>
      <w:bookmarkEnd w:id="0"/>
      <w:r w:rsidRPr="002B24C1">
        <w:t xml:space="preserve"> абонентов по телефону либо путем направления сообщения по электронной почте. Номера телефонов и адрес электронной почты для обращений указываются в Договоре.</w:t>
      </w:r>
    </w:p>
    <w:p w:rsidR="002B24C1" w:rsidRDefault="002B24C1" w:rsidP="002B24C1">
      <w:pPr>
        <w:pStyle w:val="a3"/>
        <w:autoSpaceDE w:val="0"/>
        <w:autoSpaceDN w:val="0"/>
        <w:adjustRightInd w:val="0"/>
        <w:spacing w:before="0" w:after="0"/>
        <w:ind w:left="420"/>
        <w:jc w:val="both"/>
      </w:pPr>
    </w:p>
    <w:p w:rsidR="002B24C1" w:rsidRPr="002B24C1" w:rsidRDefault="002B24C1" w:rsidP="002B24C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</w:pPr>
      <w:r w:rsidRPr="002B24C1">
        <w:t>Получив заявку Абонента о неисправности, Оператор осуществляет ее регистрацию.</w:t>
      </w:r>
    </w:p>
    <w:p w:rsidR="002B24C1" w:rsidRDefault="002B24C1" w:rsidP="002B24C1">
      <w:pPr>
        <w:pStyle w:val="a3"/>
        <w:autoSpaceDE w:val="0"/>
        <w:autoSpaceDN w:val="0"/>
        <w:adjustRightInd w:val="0"/>
        <w:spacing w:before="0" w:after="0"/>
        <w:ind w:left="420"/>
        <w:jc w:val="both"/>
      </w:pPr>
    </w:p>
    <w:p w:rsidR="002B24C1" w:rsidRPr="002B24C1" w:rsidRDefault="002B24C1" w:rsidP="002B24C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</w:pPr>
      <w:r w:rsidRPr="002B24C1">
        <w:t>Оператор в срок не более 24 часов проводит диагностику неисправности и сообщает Абоненту причину неисправности и предполагаемый срок устранения.</w:t>
      </w:r>
    </w:p>
    <w:p w:rsidR="002B24C1" w:rsidRDefault="002B24C1" w:rsidP="002B24C1">
      <w:pPr>
        <w:pStyle w:val="a3"/>
        <w:autoSpaceDE w:val="0"/>
        <w:autoSpaceDN w:val="0"/>
        <w:adjustRightInd w:val="0"/>
        <w:spacing w:before="0" w:after="0"/>
        <w:ind w:left="420"/>
        <w:jc w:val="both"/>
      </w:pPr>
    </w:p>
    <w:p w:rsidR="002B24C1" w:rsidRPr="002B24C1" w:rsidRDefault="002B24C1" w:rsidP="002B24C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</w:pPr>
      <w:r w:rsidRPr="002B24C1">
        <w:t>Нормативный срок устранения неисправностей, возникших по вине Оператора и препятствующих пользованию Услугами, составляет не более 3 (трех) рабочих дней со дня поступления обр</w:t>
      </w:r>
      <w:r>
        <w:t>ащения Абонента о неисправности, а также с учетом транспортной доступности узла связи в населенном пункте.</w:t>
      </w:r>
    </w:p>
    <w:p w:rsidR="002B24C1" w:rsidRDefault="002B24C1" w:rsidP="002B24C1">
      <w:pPr>
        <w:pStyle w:val="a3"/>
        <w:autoSpaceDE w:val="0"/>
        <w:autoSpaceDN w:val="0"/>
        <w:adjustRightInd w:val="0"/>
        <w:spacing w:before="0" w:after="0"/>
        <w:ind w:left="420"/>
        <w:jc w:val="both"/>
      </w:pPr>
    </w:p>
    <w:p w:rsidR="002B24C1" w:rsidRPr="002B24C1" w:rsidRDefault="002B24C1" w:rsidP="002B24C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</w:pPr>
      <w:r w:rsidRPr="002B24C1">
        <w:t xml:space="preserve">В случае если неисправность вызвана крупной аварией на сети связи Оператора, затрагивающей более одного Абонента (авария на магистральных линиях, станционном оборудовании и т.п.), диагностика проводится </w:t>
      </w:r>
      <w:proofErr w:type="gramStart"/>
      <w:r w:rsidRPr="002B24C1">
        <w:t>в максимально возможный срок</w:t>
      </w:r>
      <w:proofErr w:type="gramEnd"/>
      <w:r w:rsidRPr="002B24C1">
        <w:t xml:space="preserve"> и</w:t>
      </w:r>
      <w:r>
        <w:t xml:space="preserve"> </w:t>
      </w:r>
      <w:r w:rsidRPr="002B24C1">
        <w:t>Оператор незамедлительно приступает к ликвидации аварии.</w:t>
      </w:r>
    </w:p>
    <w:p w:rsidR="002B24C1" w:rsidRDefault="002B24C1" w:rsidP="002B24C1">
      <w:pPr>
        <w:pStyle w:val="a3"/>
        <w:autoSpaceDE w:val="0"/>
        <w:autoSpaceDN w:val="0"/>
        <w:adjustRightInd w:val="0"/>
        <w:spacing w:before="0" w:after="0"/>
        <w:ind w:left="420"/>
        <w:jc w:val="both"/>
      </w:pPr>
    </w:p>
    <w:p w:rsidR="002B24C1" w:rsidRPr="002B24C1" w:rsidRDefault="002B24C1" w:rsidP="002B24C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</w:pPr>
      <w:r w:rsidRPr="002B24C1">
        <w:t>Нормативный срок устранения крупных аварий составляет:</w:t>
      </w:r>
    </w:p>
    <w:p w:rsidR="002B24C1" w:rsidRPr="002B24C1" w:rsidRDefault="002B24C1" w:rsidP="002B24C1">
      <w:pPr>
        <w:pStyle w:val="11"/>
        <w:tabs>
          <w:tab w:val="clear" w:pos="420"/>
        </w:tabs>
        <w:ind w:left="1134"/>
      </w:pPr>
      <w:r w:rsidRPr="002B24C1">
        <w:t>авария станционного (узлового) оборудования – в срок не более 5 рабочих дней</w:t>
      </w:r>
      <w:r>
        <w:t>. Срок устранения может корректироваться с</w:t>
      </w:r>
      <w:r>
        <w:t xml:space="preserve"> учетом транспортной доступности узла связи в населенном пункте</w:t>
      </w:r>
      <w:r>
        <w:t>;</w:t>
      </w:r>
    </w:p>
    <w:p w:rsidR="002B24C1" w:rsidRDefault="002B24C1" w:rsidP="002B24C1">
      <w:pPr>
        <w:pStyle w:val="11"/>
        <w:tabs>
          <w:tab w:val="clear" w:pos="420"/>
        </w:tabs>
        <w:ind w:left="1134"/>
      </w:pPr>
      <w:r w:rsidRPr="002B24C1">
        <w:t>авария магистральной линии связи – в срок не более 30 рабочих дней</w:t>
      </w:r>
      <w:r>
        <w:t xml:space="preserve">. </w:t>
      </w:r>
      <w:r>
        <w:t>Срок устранения может корректироваться с учетом транспортной доступности узла связи в населенном пункте</w:t>
      </w:r>
      <w:r>
        <w:t>.</w:t>
      </w:r>
    </w:p>
    <w:p w:rsidR="002B24C1" w:rsidRPr="002B24C1" w:rsidRDefault="002B24C1" w:rsidP="002B24C1">
      <w:pPr>
        <w:pStyle w:val="11"/>
        <w:numPr>
          <w:ilvl w:val="0"/>
          <w:numId w:val="0"/>
        </w:numPr>
        <w:ind w:left="1134"/>
      </w:pPr>
    </w:p>
    <w:p w:rsidR="002B24C1" w:rsidRDefault="002B24C1" w:rsidP="002B24C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</w:pPr>
      <w:r w:rsidRPr="002B24C1">
        <w:t>Абонент обязан оказывать Оператору содействие в устранении неисправностей и аварий, произошедших на участке сети Оператора, расположенном в пределах многоквартирного дома, где Абоненту оказываются Услуги, путем обращения от своего имени в органы управления многоквартирного дома с просьбой осуществить допуск сотрудников Оператора в нежилые помещения данного дома и (или) на кровлю с целью устранения неисправностей на сети связи.</w:t>
      </w:r>
    </w:p>
    <w:p w:rsidR="002B24C1" w:rsidRPr="002B24C1" w:rsidRDefault="002B24C1" w:rsidP="002B24C1">
      <w:pPr>
        <w:pStyle w:val="a3"/>
        <w:autoSpaceDE w:val="0"/>
        <w:autoSpaceDN w:val="0"/>
        <w:adjustRightInd w:val="0"/>
        <w:spacing w:before="0" w:after="0"/>
        <w:ind w:left="420"/>
        <w:jc w:val="both"/>
      </w:pPr>
    </w:p>
    <w:p w:rsidR="002B24C1" w:rsidRDefault="002B24C1" w:rsidP="002B24C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</w:pPr>
      <w:r w:rsidRPr="002B24C1">
        <w:t xml:space="preserve">В случае нарушения Оператором нормативных сроков устранения неисправностей и аварий, Оператор несет ответственность за неоказание либо ненадлежащее оказание Услуг в порядке, </w:t>
      </w:r>
      <w:r>
        <w:t>установленным законодательством</w:t>
      </w:r>
      <w:r w:rsidRPr="002B24C1">
        <w:t>.</w:t>
      </w:r>
    </w:p>
    <w:p w:rsidR="002B24C1" w:rsidRDefault="002B24C1" w:rsidP="002B24C1">
      <w:pPr>
        <w:pStyle w:val="a3"/>
      </w:pPr>
    </w:p>
    <w:p w:rsidR="002B24C1" w:rsidRPr="002B24C1" w:rsidRDefault="002B24C1" w:rsidP="002B24C1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</w:pPr>
      <w:r w:rsidRPr="002B24C1">
        <w:t>В случае если для диагностики и (или) устранения неисправности, возникшей по вине Оператора, требуется выезд сотрудника Оператора к месту установки оконечного оборудования Абонента, данный выезд осуществляется бесплатно. При этом, если в результате диагностики будет установлено, что неисправность произошла не по вине Оператора (нарушение целостности абонентской линии в помещении Абонента, некомпетентная настройка оборудования и (или) программного обеспечения Абонента самим Абонентом либо третьими лицами и т.п.), Оператор вправе взыскать с Абонента стоимость услуги выезда специалиста и стоимость работ по устранению неисправности согласно действующему прейскуранту Оператора.</w:t>
      </w:r>
    </w:p>
    <w:p w:rsidR="000F1409" w:rsidRDefault="000F1409"/>
    <w:sectPr w:rsidR="000F1409" w:rsidSect="002B24C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36CCF"/>
    <w:multiLevelType w:val="hybridMultilevel"/>
    <w:tmpl w:val="4D36829A"/>
    <w:lvl w:ilvl="0" w:tplc="D5EA3212">
      <w:start w:val="1"/>
      <w:numFmt w:val="bullet"/>
      <w:lvlText w:val=""/>
      <w:lvlJc w:val="left"/>
      <w:pPr>
        <w:tabs>
          <w:tab w:val="num" w:pos="408"/>
        </w:tabs>
        <w:ind w:left="624" w:hanging="21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23070"/>
    <w:multiLevelType w:val="multilevel"/>
    <w:tmpl w:val="8C9258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11"/>
      <w:lvlText w:val="%1.%2."/>
      <w:lvlJc w:val="left"/>
      <w:pPr>
        <w:tabs>
          <w:tab w:val="num" w:pos="420"/>
        </w:tabs>
        <w:ind w:left="420" w:hanging="420"/>
      </w:pPr>
      <w:rPr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C1"/>
    <w:rsid w:val="000F1409"/>
    <w:rsid w:val="002B24C1"/>
    <w:rsid w:val="00D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A558C-AEC0-4526-9947-5FD20F8B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4C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.1"/>
    <w:basedOn w:val="a"/>
    <w:qFormat/>
    <w:rsid w:val="002B24C1"/>
    <w:pPr>
      <w:numPr>
        <w:ilvl w:val="1"/>
        <w:numId w:val="1"/>
      </w:numPr>
      <w:autoSpaceDE w:val="0"/>
      <w:autoSpaceDN w:val="0"/>
      <w:adjustRightInd w:val="0"/>
      <w:spacing w:before="0" w:after="0"/>
      <w:jc w:val="both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2B2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Песков</dc:creator>
  <cp:keywords/>
  <dc:description/>
  <cp:lastModifiedBy>Владислав Песков</cp:lastModifiedBy>
  <cp:revision>2</cp:revision>
  <dcterms:created xsi:type="dcterms:W3CDTF">2026-06-08T13:39:00Z</dcterms:created>
  <dcterms:modified xsi:type="dcterms:W3CDTF">2026-06-08T13:47:00Z</dcterms:modified>
</cp:coreProperties>
</file>