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31.12.2021 N 2607</w:t>
              <w:br/>
              <w:t xml:space="preserve">(ред. от 30.09.2023)</w:t>
              <w:br/>
              <w:t xml:space="preserve">"Об утверждении Правил оказания телематических услуг связи"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2021 г. N 2607</w:t>
      </w:r>
    </w:p>
    <w:p>
      <w:pPr>
        <w:pStyle w:val="2"/>
        <w:jc w:val="center"/>
      </w:pPr>
      <w:r>
        <w:rPr>
          <w:sz w:val="24"/>
        </w:rPr>
      </w:r>
    </w:p>
    <w:p>
      <w:pPr>
        <w:pStyle w:val="2"/>
        <w:jc w:val="center"/>
      </w:pPr>
      <w:r>
        <w:rPr>
          <w:sz w:val="24"/>
        </w:rPr>
        <w:t xml:space="preserve">ОБ УТВЕРЖДЕНИИ ПРАВИЛ ОКАЗАНИЯ ТЕЛЕМАТИЧЕСКИХ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30.09.2023 N 161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30.09.2023 N 1617)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07.07.2003 N 126-ФЗ (ред. от 20.02.2026) &quot;О связи&quot; {КонсультантПлюс}">
        <w:r>
          <w:rPr>
            <w:sz w:val="24"/>
            <w:color w:val="0000ff"/>
          </w:rPr>
          <w:t xml:space="preserve">законом</w:t>
        </w:r>
      </w:hyperlink>
      <w:r>
        <w:rPr>
          <w:sz w:val="24"/>
        </w:rPr>
        <w:t xml:space="preserve"> "О связи" и </w:t>
      </w:r>
      <w:hyperlink w:history="0" r:id="rId10"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Законом</w:t>
        </w:r>
      </w:hyperlink>
      <w:r>
        <w:rPr>
          <w:sz w:val="24"/>
        </w:rPr>
        <w:t xml:space="preserve"> Российской Федерации "О защите прав потребителей"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5" w:tooltip="ПРАВИЛА ОКАЗАНИЯ ТЕЛЕМАТИЧЕСКИХ УСЛУГ СВЯЗИ">
        <w:r>
          <w:rPr>
            <w:sz w:val="24"/>
            <w:color w:val="0000ff"/>
          </w:rPr>
          <w:t xml:space="preserve">Правила</w:t>
        </w:r>
      </w:hyperlink>
      <w:r>
        <w:rPr>
          <w:sz w:val="24"/>
        </w:rPr>
        <w:t xml:space="preserve"> оказания телематических услуг связи.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1" w:tooltip="Постановление Правительства РФ от 10.09.2007 N 575 (ред. от 30.12.2020) &quot;Об утверждении Правил оказания телематических услуг связи&quot; ------------ Утратил силу или отменен {КонсультантПлюс}">
        <w:r>
          <w:rPr>
            <w:sz w:val="24"/>
            <w:color w:val="0000ff"/>
          </w:rPr>
          <w:t xml:space="preserve">Правила</w:t>
        </w:r>
      </w:hyperlink>
      <w:r>
        <w:rPr>
          <w:sz w:val="24"/>
        </w:rPr>
        <w:t xml:space="preserve"> оказания телематических услуг связи, утвержденные постановлением Правительства Российской Федерации от 10 сентября 2007 г. N 575 "Об утверждении Правил оказания телематических услуг связи" (Собрание законодательства Российской Федерации, 2007, N 38, ст. 4552);</w:t>
      </w:r>
    </w:p>
    <w:p>
      <w:pPr>
        <w:pStyle w:val="0"/>
        <w:spacing w:before="240" w:lineRule="auto"/>
        <w:ind w:firstLine="540"/>
        <w:jc w:val="both"/>
      </w:pPr>
      <w:hyperlink w:history="0" r:id="rId12" w:tooltip="Постановление Правительства РФ от 16.02.2008 N 93 (ред. от 31.12.2021) &quot;О внесении изменений в некоторые Постановления Правительства Российской Федерации по вопросам оказания услуг связи&quot; ------------ Недействующая редакция {КонсультантПлюс}">
        <w:r>
          <w:rPr>
            <w:sz w:val="24"/>
            <w:color w:val="0000ff"/>
          </w:rPr>
          <w:t xml:space="preserve">пункт 8</w:t>
        </w:r>
      </w:hyperlink>
      <w:r>
        <w:rPr>
          <w:sz w:val="24"/>
        </w:rP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pPr>
        <w:pStyle w:val="0"/>
        <w:spacing w:before="240" w:lineRule="auto"/>
        <w:ind w:firstLine="540"/>
        <w:jc w:val="both"/>
      </w:pPr>
      <w:hyperlink w:history="0" r:id="rId13" w:tooltip="Постановление Правительства РФ от 31.07.2014 N 758 (ред. от 31.12.2021) &quot;О внесении изменений в некоторые акты Правительства Российской Федерации в связи с принятием Федерального закона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 Утратил силу или отменен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pPr>
        <w:pStyle w:val="0"/>
        <w:spacing w:before="240" w:lineRule="auto"/>
        <w:ind w:firstLine="540"/>
        <w:jc w:val="both"/>
      </w:pPr>
      <w:hyperlink w:history="0" r:id="rId14" w:tooltip="Постановление Правительства РФ от 12.08.2014 N 801 (ред. от 31.12.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pPr>
        <w:pStyle w:val="0"/>
        <w:spacing w:before="240" w:lineRule="auto"/>
        <w:ind w:firstLine="540"/>
        <w:jc w:val="both"/>
      </w:pPr>
      <w:hyperlink w:history="0" r:id="rId15" w:tooltip="Постановление Правительства РФ от 19.02.2015 N 140 (ред. от 30.12.2020) &quot;О внесении изменений в некоторые акты Правительства Российской Федерации по вопросу оповещения и информирования населения&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по вопросу оповещения и информирования населения, утвержденных постановлением Правительства Российской Федерации от 19 февраля 2015 г. N 140 "О внесении изменений в некоторые акты Правительства Российской Федерации по вопросу оповещения и информирования населения" (Собрание законодательства Российской Федерации, 2015, N 9, ст. 1325);</w:t>
      </w:r>
    </w:p>
    <w:p>
      <w:pPr>
        <w:pStyle w:val="0"/>
        <w:spacing w:before="240" w:lineRule="auto"/>
        <w:ind w:firstLine="540"/>
        <w:jc w:val="both"/>
      </w:pPr>
      <w:hyperlink w:history="0" r:id="rId16" w:tooltip="Постановление Правительства РФ от 03.02.2016 N 57 (ред. от 31.12.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pPr>
        <w:pStyle w:val="0"/>
        <w:spacing w:before="240" w:lineRule="auto"/>
        <w:ind w:firstLine="540"/>
        <w:jc w:val="both"/>
      </w:pPr>
      <w:hyperlink w:history="0" r:id="rId17" w:tooltip="Постановление Правительства РФ от 25.10.2017 N 1295 (ред. от 31.12.2021) &quot;О внесении изменений в некоторые акты Правительства Российской Федерации по вопросам оказания услуг связи&quot; ------------ Утратил силу или отменен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Российской Федерации, 2017, N 44, ст. 6522).</w:t>
      </w:r>
    </w:p>
    <w:p>
      <w:pPr>
        <w:pStyle w:val="0"/>
        <w:spacing w:before="240" w:lineRule="auto"/>
        <w:ind w:firstLine="540"/>
        <w:jc w:val="both"/>
      </w:pPr>
      <w:r>
        <w:rPr>
          <w:sz w:val="24"/>
        </w:rPr>
        <w:t xml:space="preserve">3. Настоящее постановление действует в течение 6 лет со дня его вступления в силу.</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2021 г. N 2607</w:t>
      </w:r>
    </w:p>
    <w:p>
      <w:pPr>
        <w:pStyle w:val="0"/>
        <w:jc w:val="both"/>
      </w:pPr>
      <w:r>
        <w:rPr>
          <w:sz w:val="24"/>
        </w:rPr>
      </w:r>
    </w:p>
    <w:bookmarkStart w:id="35" w:name="P35"/>
    <w:bookmarkEnd w:id="35"/>
    <w:p>
      <w:pPr>
        <w:pStyle w:val="2"/>
        <w:jc w:val="center"/>
      </w:pPr>
      <w:r>
        <w:rPr>
          <w:sz w:val="24"/>
        </w:rPr>
        <w:t xml:space="preserve">ПРАВИЛА ОКАЗАНИЯ ТЕЛЕМАТИЧЕСКИХ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 w:tooltip="Постановление Правительства РФ от 30.09.2023 N 161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30.09.2023 N 1617)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регулируют отношения между абонентом или пользователем телематических услуг связи (далее - пользователь), с одной стороны, и оператором связи, оказывающим телематические услуги связи (далее - оператор связи), с другой стороны, при оказании телематических услуг связи.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"абонент" - пользователь, с которым заключен возмездный договор об оказании телематических услуг связи с выделением уникального кода идентификации (далее - договор об оказании услуг связи);</w:t>
      </w:r>
    </w:p>
    <w:p>
      <w:pPr>
        <w:pStyle w:val="0"/>
        <w:spacing w:before="240" w:lineRule="auto"/>
        <w:ind w:firstLine="540"/>
        <w:jc w:val="both"/>
      </w:pPr>
      <w:r>
        <w:rPr>
          <w:sz w:val="24"/>
        </w:rPr>
        <w:t xml:space="preserve">"абонентская линия"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pPr>
        <w:pStyle w:val="0"/>
        <w:spacing w:before="240" w:lineRule="auto"/>
        <w:ind w:firstLine="540"/>
        <w:jc w:val="both"/>
      </w:pPr>
      <w:r>
        <w:rPr>
          <w:sz w:val="24"/>
        </w:rPr>
        <w:t xml:space="preserve">"абонентский интерфейс" - технико-технологические параметры физических цепей, соединяющих средства связи оператора связи с оборудованием, а также формализованный набор правил их взаимодействия;</w:t>
      </w:r>
    </w:p>
    <w:p>
      <w:pPr>
        <w:pStyle w:val="0"/>
        <w:spacing w:before="240" w:lineRule="auto"/>
        <w:ind w:firstLine="540"/>
        <w:jc w:val="both"/>
      </w:pPr>
      <w:r>
        <w:rPr>
          <w:sz w:val="24"/>
        </w:rPr>
        <w:t xml:space="preserve">"абонентский терминал" - совокупность технических и программных средств, применяемых абонентом и (или) пользователем при пользовании телематическими услугами связи для передачи, приема и отображения электронных сообщений и (или) формирования, хранения и обработки информации, содержащейся в информационной системе;</w:t>
      </w:r>
    </w:p>
    <w:p>
      <w:pPr>
        <w:pStyle w:val="0"/>
        <w:spacing w:before="240" w:lineRule="auto"/>
        <w:ind w:firstLine="540"/>
        <w:jc w:val="both"/>
      </w:pPr>
      <w:r>
        <w:rPr>
          <w:sz w:val="24"/>
        </w:rPr>
        <w:t xml:space="preserve">"вредоносное программное обеспечение" - программное обеспечение, целенаправленно приводящее к нарушению законных прав абонента и (или) пользователя, в том числе к сбору, обработке или передаче с абонентского терминала информации без согласия абонента и (или) пользователя, либо к ухудшению параметров функционирования абонентского терминала или сети связи;</w:t>
      </w:r>
    </w:p>
    <w:p>
      <w:pPr>
        <w:pStyle w:val="0"/>
        <w:spacing w:before="240" w:lineRule="auto"/>
        <w:ind w:firstLine="540"/>
        <w:jc w:val="both"/>
      </w:pPr>
      <w:r>
        <w:rPr>
          <w:sz w:val="24"/>
        </w:rPr>
        <w:t xml:space="preserve">"карта оплаты" - средство, позволяющее абоненту и (или) пользователю использовать телематические услуги связи, идентифицировав абонента и (или) пользователя для оператора связи как плательщиков;</w:t>
      </w:r>
    </w:p>
    <w:p>
      <w:pPr>
        <w:pStyle w:val="0"/>
        <w:spacing w:before="240" w:lineRule="auto"/>
        <w:ind w:firstLine="540"/>
        <w:jc w:val="both"/>
      </w:pPr>
      <w:r>
        <w:rPr>
          <w:sz w:val="24"/>
        </w:rPr>
        <w:t xml:space="preserve">"пользователь" - пользователь телематических услуг связи являющийся лицом, заказывающим и (или) использующим телематические услуги связи;</w:t>
      </w:r>
    </w:p>
    <w:p>
      <w:pPr>
        <w:pStyle w:val="0"/>
        <w:spacing w:before="240" w:lineRule="auto"/>
        <w:ind w:firstLine="540"/>
        <w:jc w:val="both"/>
      </w:pPr>
      <w:r>
        <w:rPr>
          <w:sz w:val="24"/>
        </w:rPr>
        <w:t xml:space="preserve">"информационная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pPr>
        <w:pStyle w:val="0"/>
        <w:spacing w:before="240" w:lineRule="auto"/>
        <w:ind w:firstLine="540"/>
        <w:jc w:val="both"/>
      </w:pPr>
      <w:r>
        <w:rPr>
          <w:sz w:val="24"/>
        </w:rPr>
        <w:t xml:space="preserve">"информационно-телекоммуникационная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pStyle w:val="0"/>
        <w:spacing w:before="240" w:lineRule="auto"/>
        <w:ind w:firstLine="540"/>
        <w:jc w:val="both"/>
      </w:pPr>
      <w:r>
        <w:rPr>
          <w:sz w:val="24"/>
        </w:rPr>
        <w:t xml:space="preserve">"предоставление доступа к информационным системам информационно-телекоммуникационной сети" - обеспечение возможности приема и передачи телематических электронных сообщений (обмена телематическими электронными сообщениями) между абонентским терминалом и информационной системой информационно-телекоммуникационной сети;</w:t>
      </w:r>
    </w:p>
    <w:p>
      <w:pPr>
        <w:pStyle w:val="0"/>
        <w:spacing w:before="240" w:lineRule="auto"/>
        <w:ind w:firstLine="540"/>
        <w:jc w:val="both"/>
      </w:pPr>
      <w:r>
        <w:rPr>
          <w:sz w:val="24"/>
        </w:rPr>
        <w:t xml:space="preserve">"предоставление доступа к сети передачи данных" - совокупность действий оператора связи по формированию абонентской линии, подключению с ее помощью оборудования к узлу связи сети передачи данных либо по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и (или) пользователю телематических услуг связи;</w:t>
      </w:r>
    </w:p>
    <w:p>
      <w:pPr>
        <w:pStyle w:val="0"/>
        <w:spacing w:before="240" w:lineRule="auto"/>
        <w:ind w:firstLine="540"/>
        <w:jc w:val="both"/>
      </w:pPr>
      <w:r>
        <w:rPr>
          <w:sz w:val="24"/>
        </w:rPr>
        <w:t xml:space="preserve">"протокол обмена" - формализованный набор требований к структуре телематического электронного сообщения и алгоритму обмена телематическими электронными сообщениями;</w:t>
      </w:r>
    </w:p>
    <w:p>
      <w:pPr>
        <w:pStyle w:val="0"/>
        <w:spacing w:before="240" w:lineRule="auto"/>
        <w:ind w:firstLine="540"/>
        <w:jc w:val="both"/>
      </w:pPr>
      <w:r>
        <w:rPr>
          <w:sz w:val="24"/>
        </w:rPr>
        <w:t xml:space="preserve">"сетевой адрес" - номер из ресурса нумерации сети передачи данных, однозначно определяющий при оказании телематических услуг связи абонентский терминал или средства связи, входящие в информационную систему;</w:t>
      </w:r>
    </w:p>
    <w:p>
      <w:pPr>
        <w:pStyle w:val="0"/>
        <w:spacing w:before="240" w:lineRule="auto"/>
        <w:ind w:firstLine="540"/>
        <w:jc w:val="both"/>
      </w:pPr>
      <w:r>
        <w:rPr>
          <w:sz w:val="24"/>
        </w:rPr>
        <w:t xml:space="preserve">"спам" - телематическое электронное сообщение, предназначенное неопределенному кругу лиц, доставленное абоненту и (или)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pPr>
        <w:pStyle w:val="0"/>
        <w:spacing w:before="240" w:lineRule="auto"/>
        <w:ind w:firstLine="540"/>
        <w:jc w:val="both"/>
      </w:pPr>
      <w:r>
        <w:rPr>
          <w:sz w:val="24"/>
        </w:rPr>
        <w:t xml:space="preserve">"тариф" - цена, устанавливаемая оператором связи за отдельную единицу телематической услуги связи;</w:t>
      </w:r>
    </w:p>
    <w:p>
      <w:pPr>
        <w:pStyle w:val="0"/>
        <w:spacing w:before="240" w:lineRule="auto"/>
        <w:ind w:firstLine="540"/>
        <w:jc w:val="both"/>
      </w:pPr>
      <w:r>
        <w:rPr>
          <w:sz w:val="24"/>
        </w:rPr>
        <w:t xml:space="preserve">"тарифный план" - совокупность ценовых условий, при которых оператор связи предлагает пользоваться одной либо несколькими телематическими услугами связи;</w:t>
      </w:r>
    </w:p>
    <w:p>
      <w:pPr>
        <w:pStyle w:val="0"/>
        <w:spacing w:before="240" w:lineRule="auto"/>
        <w:ind w:firstLine="540"/>
        <w:jc w:val="both"/>
      </w:pPr>
      <w:r>
        <w:rPr>
          <w:sz w:val="24"/>
        </w:rPr>
        <w:t xml:space="preserve">"телематическое электронное сообщение" - одно или несколько сообщений электросвязи, содержащих информацию, структурированную в соответствии с протоколом обмена, поддерживаемым взаимодействующими информационной системой и абонентским терминалом;</w:t>
      </w:r>
    </w:p>
    <w:p>
      <w:pPr>
        <w:pStyle w:val="0"/>
        <w:spacing w:before="240" w:lineRule="auto"/>
        <w:ind w:firstLine="540"/>
        <w:jc w:val="both"/>
      </w:pPr>
      <w:r>
        <w:rPr>
          <w:sz w:val="24"/>
        </w:rPr>
        <w:t xml:space="preserve">"техническая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pPr>
        <w:pStyle w:val="0"/>
        <w:spacing w:before="240" w:lineRule="auto"/>
        <w:ind w:firstLine="540"/>
        <w:jc w:val="both"/>
      </w:pPr>
      <w:r>
        <w:rPr>
          <w:sz w:val="24"/>
        </w:rPr>
        <w:t xml:space="preserve">"унифицированный указатель" - совокупность букв, цифр, символов, однозначно определяющих в информационно-телекоммуникационной сети информационную систему с определенным для такой сети форматом.</w:t>
      </w:r>
    </w:p>
    <w:p>
      <w:pPr>
        <w:pStyle w:val="0"/>
        <w:spacing w:before="240" w:lineRule="auto"/>
        <w:ind w:firstLine="540"/>
        <w:jc w:val="both"/>
      </w:pPr>
      <w:r>
        <w:rPr>
          <w:sz w:val="24"/>
        </w:rPr>
        <w:t xml:space="preserve">3. При осуществлении взаимоотношений оператора связи с абонентом и (или) пользователем, возникающих при оказании телематических услуг связи на территории Российской Федерации, используется русский язык.</w:t>
      </w:r>
    </w:p>
    <w:p>
      <w:pPr>
        <w:pStyle w:val="0"/>
        <w:spacing w:before="240" w:lineRule="auto"/>
        <w:ind w:firstLine="540"/>
        <w:jc w:val="both"/>
      </w:pPr>
      <w:r>
        <w:rPr>
          <w:sz w:val="24"/>
        </w:rPr>
        <w:t xml:space="preserve">4. Оператор связи обязан обеспечить соблюдение тайны связи.</w:t>
      </w:r>
    </w:p>
    <w:p>
      <w:pPr>
        <w:pStyle w:val="0"/>
        <w:spacing w:before="240" w:lineRule="auto"/>
        <w:ind w:firstLine="540"/>
        <w:jc w:val="both"/>
      </w:pPr>
      <w:r>
        <w:rPr>
          <w:sz w:val="24"/>
        </w:rPr>
        <w:t xml:space="preserve">Сведения об оказанных абоненту и (или) пользователю услугах связи могут предоставляться только абоненту и (или) пользователю или их уполномоченным представителям, если иное не предусмотрено федеральными законами или договором об оказании услуг связи.</w:t>
      </w:r>
    </w:p>
    <w:p>
      <w:pPr>
        <w:pStyle w:val="0"/>
        <w:spacing w:before="240" w:lineRule="auto"/>
        <w:ind w:firstLine="540"/>
        <w:jc w:val="both"/>
      </w:pPr>
      <w:r>
        <w:rPr>
          <w:sz w:val="24"/>
        </w:rPr>
        <w:t xml:space="preserve">Сведения об абоненте - физическом лице и (или) пользователе - физическом лице, ставшие известными оператору связи при исполнении им договора об оказании услуг связи, могут передаваться третьим лицам только с согласия абонента - физического лица и (или) пользователя - физического лица, за исключением случаев, предусмотренных федеральными законами.</w:t>
      </w:r>
    </w:p>
    <w:p>
      <w:pPr>
        <w:pStyle w:val="0"/>
        <w:spacing w:before="240" w:lineRule="auto"/>
        <w:ind w:firstLine="540"/>
        <w:jc w:val="both"/>
      </w:pPr>
      <w:r>
        <w:rPr>
          <w:sz w:val="24"/>
        </w:rPr>
        <w:t xml:space="preserve">Согласие абонента - физического лица и (или) пользователя - физического лица на обработку их (его) персональных данных в целях осуществления оператором связи расчетов за оказанные услуги связи, а также рассмотрения претензий не требуется.</w:t>
      </w:r>
    </w:p>
    <w:p>
      <w:pPr>
        <w:pStyle w:val="0"/>
        <w:spacing w:before="240" w:lineRule="auto"/>
        <w:ind w:firstLine="540"/>
        <w:jc w:val="both"/>
      </w:pPr>
      <w:r>
        <w:rPr>
          <w:sz w:val="24"/>
        </w:rPr>
        <w:t xml:space="preserve">5. При чрезвычайных ситуациях природного и техногенного характера оператор связи в порядке, предусмотренном законодательством Российской Федерации, вправе временно прекратить или ограничить оказание телематических услуг связи. Уполномоченные государственные органы в соответствии с законодательными и иными нормативными правовыми </w:t>
      </w:r>
      <w:hyperlink w:history="0" r:id="rId19"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актами</w:t>
        </w:r>
      </w:hyperlink>
      <w:r>
        <w:rPr>
          <w:sz w:val="24"/>
        </w:rPr>
        <w:t xml:space="preserve"> Российской Федерации имеют право на приоритетное пользование телематическими услугами связи.</w:t>
      </w:r>
    </w:p>
    <w:p>
      <w:pPr>
        <w:pStyle w:val="0"/>
        <w:spacing w:before="240" w:lineRule="auto"/>
        <w:ind w:firstLine="540"/>
        <w:jc w:val="both"/>
      </w:pPr>
      <w:r>
        <w:rPr>
          <w:sz w:val="24"/>
        </w:rPr>
        <w:t xml:space="preserve">6. Оператор связи в </w:t>
      </w:r>
      <w:hyperlink w:history="0" r:id="rId20" w:tooltip="Постановление Правительства РФ от 28.12.2020 N 2322 (ред. от 24.01.2024) &quo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quot; (вместе с &quot;Правилами взаимодействия федеральных органов исполнительной власти, органов исполнительной власти субъектов Российской Федерации, органов местного са {КонсультантПлюс}">
        <w:r>
          <w:rPr>
            <w:sz w:val="24"/>
            <w:color w:val="0000ff"/>
          </w:rPr>
          <w:t xml:space="preserve">порядке</w:t>
        </w:r>
      </w:hyperlink>
      <w:r>
        <w:rPr>
          <w:sz w:val="24"/>
        </w:rPr>
        <w:t xml:space="preserve">, определяемом Правительством Российской Федерации, обязан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до пользователей телематическими услугами связи, оборудование которых подключено к информационно-телекоммуникационной сети "Интернет" (далее - сеть "Интернет").</w:t>
      </w:r>
    </w:p>
    <w:p>
      <w:pPr>
        <w:pStyle w:val="0"/>
        <w:spacing w:before="240" w:lineRule="auto"/>
        <w:ind w:firstLine="540"/>
        <w:jc w:val="both"/>
      </w:pPr>
      <w:r>
        <w:rPr>
          <w:sz w:val="24"/>
        </w:rPr>
        <w:t xml:space="preserve">7. Для пользования телематическими услугами связи абонент и (или) пользователь обязаны применять оборудование, в отношении которого в соответствии со </w:t>
      </w:r>
      <w:hyperlink w:history="0" r:id="rId21" w:tooltip="Федеральный закон от 07.07.2003 N 126-ФЗ (ред. от 20.02.2026) &quot;О связи&quot; {КонсультантПлюс}">
        <w:r>
          <w:rPr>
            <w:sz w:val="24"/>
            <w:color w:val="0000ff"/>
          </w:rPr>
          <w:t xml:space="preserve">статьей 41</w:t>
        </w:r>
      </w:hyperlink>
      <w:r>
        <w:rPr>
          <w:sz w:val="24"/>
        </w:rPr>
        <w:t xml:space="preserve">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pPr>
        <w:pStyle w:val="0"/>
        <w:spacing w:before="240" w:lineRule="auto"/>
        <w:ind w:firstLine="540"/>
        <w:jc w:val="both"/>
      </w:pPr>
      <w:r>
        <w:rPr>
          <w:sz w:val="24"/>
        </w:rPr>
        <w:t xml:space="preserve">Обязанность по предоставлению оборудования и абонентского терминала возлагается на абонента и (или) пользователя, если иное не предусмотрено договором об оказании услуг связи.</w:t>
      </w:r>
    </w:p>
    <w:p>
      <w:pPr>
        <w:pStyle w:val="0"/>
        <w:spacing w:before="240" w:lineRule="auto"/>
        <w:ind w:firstLine="540"/>
        <w:jc w:val="both"/>
      </w:pPr>
      <w:r>
        <w:rPr>
          <w:sz w:val="24"/>
        </w:rPr>
        <w:t xml:space="preserve">8. Оператор связи обеспечивает абоненту и (или) пользователю возможность пользования телематическими услугами связи 24 часа в сутки, если иное не предусмотрено законодательством Российской Федерации или договором об оказании услуг связи.</w:t>
      </w:r>
    </w:p>
    <w:p>
      <w:pPr>
        <w:pStyle w:val="0"/>
        <w:spacing w:before="240" w:lineRule="auto"/>
        <w:ind w:firstLine="540"/>
        <w:jc w:val="both"/>
      </w:pPr>
      <w:r>
        <w:rPr>
          <w:sz w:val="24"/>
        </w:rPr>
        <w:t xml:space="preserve">9. Оператор связи может оказывать не только телематические услуги связи, но и услуги, технологически неразрывно связанные с телематическими услугами связи и направленные на повышение их потребительской ценности, если для этого не требуется отдельной лицензии и им соблюдаются требования, предусмотренные </w:t>
      </w:r>
      <w:hyperlink w:history="0" w:anchor="P159" w:tooltip="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
        <w:r>
          <w:rPr>
            <w:sz w:val="24"/>
            <w:color w:val="0000ff"/>
          </w:rPr>
          <w:t xml:space="preserve">пунктом 32</w:t>
        </w:r>
      </w:hyperlink>
      <w:r>
        <w:rPr>
          <w:sz w:val="24"/>
        </w:rPr>
        <w:t xml:space="preserve"> настоящих Правил.</w:t>
      </w:r>
    </w:p>
    <w:p>
      <w:pPr>
        <w:pStyle w:val="0"/>
        <w:spacing w:before="240" w:lineRule="auto"/>
        <w:ind w:firstLine="540"/>
        <w:jc w:val="both"/>
      </w:pPr>
      <w:r>
        <w:rPr>
          <w:sz w:val="24"/>
        </w:rPr>
        <w:t xml:space="preserve">Перечень услуг, технологически неразрывно связанных с телематическими услугами связи и направленных на повышение их потребительской ценности, определяется оператором связи.</w:t>
      </w:r>
    </w:p>
    <w:p>
      <w:pPr>
        <w:pStyle w:val="0"/>
        <w:spacing w:before="240" w:lineRule="auto"/>
        <w:ind w:firstLine="540"/>
        <w:jc w:val="both"/>
      </w:pPr>
      <w:r>
        <w:rPr>
          <w:sz w:val="24"/>
        </w:rPr>
        <w:t xml:space="preserve">Оператор связи вправе направлять информацию об услугах связи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
    <w:p>
      <w:pPr>
        <w:pStyle w:val="0"/>
        <w:spacing w:before="240" w:lineRule="auto"/>
        <w:ind w:firstLine="540"/>
        <w:jc w:val="both"/>
      </w:pPr>
      <w:r>
        <w:rPr>
          <w:sz w:val="24"/>
        </w:rPr>
        <w:t xml:space="preserve">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телематических услуг связи.</w:t>
      </w:r>
    </w:p>
    <w:p>
      <w:pPr>
        <w:pStyle w:val="0"/>
        <w:spacing w:before="240" w:lineRule="auto"/>
        <w:ind w:firstLine="540"/>
        <w:jc w:val="both"/>
      </w:pPr>
      <w:r>
        <w:rPr>
          <w:sz w:val="24"/>
        </w:rPr>
        <w:t xml:space="preserve">11. В системе информационно-справочного обслуживания оказываются платные и бесплатные информационно-справочные услуги.</w:t>
      </w:r>
    </w:p>
    <w:bookmarkStart w:id="77" w:name="P77"/>
    <w:bookmarkEnd w:id="77"/>
    <w:p>
      <w:pPr>
        <w:pStyle w:val="0"/>
        <w:spacing w:before="240" w:lineRule="auto"/>
        <w:ind w:firstLine="540"/>
        <w:jc w:val="both"/>
      </w:pPr>
      <w:r>
        <w:rPr>
          <w:sz w:val="24"/>
        </w:rPr>
        <w:t xml:space="preserve">12. Оператор связи оказывает бесплатно и круглосуточно следующие информационно-справочные услуги:</w:t>
      </w:r>
    </w:p>
    <w:p>
      <w:pPr>
        <w:pStyle w:val="0"/>
        <w:spacing w:before="240" w:lineRule="auto"/>
        <w:ind w:firstLine="540"/>
        <w:jc w:val="both"/>
      </w:pPr>
      <w:r>
        <w:rPr>
          <w:sz w:val="24"/>
        </w:rPr>
        <w:t xml:space="preserve">а) предоставление информации об оказываемых телематических услугах связи;</w:t>
      </w:r>
    </w:p>
    <w:p>
      <w:pPr>
        <w:pStyle w:val="0"/>
        <w:spacing w:before="240" w:lineRule="auto"/>
        <w:ind w:firstLine="540"/>
        <w:jc w:val="both"/>
      </w:pPr>
      <w:r>
        <w:rPr>
          <w:sz w:val="24"/>
        </w:rPr>
        <w:t xml:space="preserve">б) предоставление информации о тарифах (тарифных планах) для оплаты телематических услуг связи, о территории оказания телематических услуг связи (зоне обслуживания);</w:t>
      </w:r>
    </w:p>
    <w:p>
      <w:pPr>
        <w:pStyle w:val="0"/>
        <w:spacing w:before="240" w:lineRule="auto"/>
        <w:ind w:firstLine="540"/>
        <w:jc w:val="both"/>
      </w:pPr>
      <w:r>
        <w:rPr>
          <w:sz w:val="24"/>
        </w:rPr>
        <w:t xml:space="preserve">в) предоставление абоненту информации о состоянии его лицевого счета;</w:t>
      </w:r>
    </w:p>
    <w:p>
      <w:pPr>
        <w:pStyle w:val="0"/>
        <w:spacing w:before="240" w:lineRule="auto"/>
        <w:ind w:firstLine="540"/>
        <w:jc w:val="both"/>
      </w:pPr>
      <w:r>
        <w:rPr>
          <w:sz w:val="24"/>
        </w:rPr>
        <w:t xml:space="preserve">г) прием от абонента и (или) пользователя информации о технических неисправностях, препятствующих пользованию телематическими услугами связи;</w:t>
      </w:r>
    </w:p>
    <w:p>
      <w:pPr>
        <w:pStyle w:val="0"/>
        <w:spacing w:before="240" w:lineRule="auto"/>
        <w:ind w:firstLine="540"/>
        <w:jc w:val="both"/>
      </w:pPr>
      <w:r>
        <w:rPr>
          <w:sz w:val="24"/>
        </w:rPr>
        <w:t xml:space="preserve">д) предоставление информации о настройках абонентского терминала и (или) пользовательского (оконечного) оборудования для пользования телематическими услугами связи.</w:t>
      </w:r>
    </w:p>
    <w:p>
      <w:pPr>
        <w:pStyle w:val="0"/>
        <w:spacing w:before="240" w:lineRule="auto"/>
        <w:ind w:firstLine="540"/>
        <w:jc w:val="both"/>
      </w:pPr>
      <w:r>
        <w:rPr>
          <w:sz w:val="24"/>
        </w:rPr>
        <w:t xml:space="preserve">13. Информационно-справочные услуги, указанные в </w:t>
      </w:r>
      <w:hyperlink w:history="0" w:anchor="P77" w:tooltip="12. Оператор связи оказывает бесплатно и круглосуточно следующие информационно-справочные услуги:">
        <w:r>
          <w:rPr>
            <w:sz w:val="24"/>
            <w:color w:val="0000ff"/>
          </w:rPr>
          <w:t xml:space="preserve">пункте 12</w:t>
        </w:r>
      </w:hyperlink>
      <w:r>
        <w:rPr>
          <w:sz w:val="24"/>
        </w:rPr>
        <w:t xml:space="preserve"> настоящих Правил, могут оказываться оператором связи:</w:t>
      </w:r>
    </w:p>
    <w:p>
      <w:pPr>
        <w:pStyle w:val="0"/>
        <w:spacing w:before="240" w:lineRule="auto"/>
        <w:ind w:firstLine="540"/>
        <w:jc w:val="both"/>
      </w:pPr>
      <w:r>
        <w:rPr>
          <w:sz w:val="24"/>
        </w:rPr>
        <w:t xml:space="preserve">а) путем отправки короткого текстового сообщения;</w:t>
      </w:r>
    </w:p>
    <w:p>
      <w:pPr>
        <w:pStyle w:val="0"/>
        <w:spacing w:before="240" w:lineRule="auto"/>
        <w:ind w:firstLine="540"/>
        <w:jc w:val="both"/>
      </w:pPr>
      <w:r>
        <w:rPr>
          <w:sz w:val="24"/>
        </w:rPr>
        <w:t xml:space="preserve">б) путем отправки сообщения с использованием справочно-информационной службы оператора связи, в том числе автоинформатора;</w:t>
      </w:r>
    </w:p>
    <w:p>
      <w:pPr>
        <w:pStyle w:val="0"/>
        <w:spacing w:before="240" w:lineRule="auto"/>
        <w:ind w:firstLine="540"/>
        <w:jc w:val="both"/>
      </w:pPr>
      <w:r>
        <w:rPr>
          <w:sz w:val="24"/>
        </w:rPr>
        <w:t xml:space="preserve">в) с использованием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г) иными способами, позволяющими довести информацию до абонента.</w:t>
      </w:r>
    </w:p>
    <w:p>
      <w:pPr>
        <w:pStyle w:val="0"/>
        <w:spacing w:before="240" w:lineRule="auto"/>
        <w:ind w:firstLine="540"/>
        <w:jc w:val="both"/>
      </w:pPr>
      <w:r>
        <w:rPr>
          <w:sz w:val="24"/>
        </w:rPr>
        <w:t xml:space="preserve">14. Доказывание факта своевременного доведения необходимой и полной информации, связанной с оказанием услуг связи, возлагается на оператора связи.</w:t>
      </w:r>
    </w:p>
    <w:p>
      <w:pPr>
        <w:pStyle w:val="0"/>
        <w:spacing w:before="240" w:lineRule="auto"/>
        <w:ind w:firstLine="540"/>
        <w:jc w:val="both"/>
      </w:pPr>
      <w:r>
        <w:rPr>
          <w:sz w:val="24"/>
        </w:rPr>
        <w:t xml:space="preserve">15. Перечень бесплатных информационно-справочных услуг, предусмотренных </w:t>
      </w:r>
      <w:hyperlink w:history="0" w:anchor="P77" w:tooltip="12. Оператор связи оказывает бесплатно и круглосуточно следующие информационно-справочные услуги:">
        <w:r>
          <w:rPr>
            <w:sz w:val="24"/>
            <w:color w:val="0000ff"/>
          </w:rPr>
          <w:t xml:space="preserve">пунктом 12</w:t>
        </w:r>
      </w:hyperlink>
      <w:r>
        <w:rPr>
          <w:sz w:val="24"/>
        </w:rPr>
        <w:t xml:space="preserve"> настоящих Правил, не может быть сокращен. Оказание бесплатных информационно-справочных услуг может производиться с использованием автоинформаторов или информационных систем, доступных в информационно-телекоммуникационной сети, в которой оператор оказывает телематические услуги связи.</w:t>
      </w:r>
    </w:p>
    <w:p>
      <w:pPr>
        <w:pStyle w:val="0"/>
        <w:spacing w:before="240" w:lineRule="auto"/>
        <w:ind w:firstLine="540"/>
        <w:jc w:val="both"/>
      </w:pPr>
      <w:r>
        <w:rPr>
          <w:sz w:val="24"/>
        </w:rPr>
        <w:t xml:space="preserve">16. Оператор связи самостоятельно определяет перечень оказываемых платных информационно-справочных услуг и время их оказания.</w:t>
      </w:r>
    </w:p>
    <w:bookmarkStart w:id="91" w:name="P91"/>
    <w:bookmarkEnd w:id="91"/>
    <w:p>
      <w:pPr>
        <w:pStyle w:val="0"/>
        <w:spacing w:before="240" w:lineRule="auto"/>
        <w:ind w:firstLine="540"/>
        <w:jc w:val="both"/>
      </w:pPr>
      <w:r>
        <w:rPr>
          <w:sz w:val="24"/>
        </w:rPr>
        <w:t xml:space="preserve">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w:t>
      </w:r>
    </w:p>
    <w:p>
      <w:pPr>
        <w:pStyle w:val="0"/>
        <w:spacing w:before="240" w:lineRule="auto"/>
        <w:ind w:firstLine="540"/>
        <w:jc w:val="both"/>
      </w:pPr>
      <w:r>
        <w:rPr>
          <w:sz w:val="24"/>
        </w:rPr>
        <w:t xml:space="preserve">а) наименование (фирменное наименование) оператора связи, перечень его филиалов, места их нахождения и режим работы;</w:t>
      </w:r>
    </w:p>
    <w:p>
      <w:pPr>
        <w:pStyle w:val="0"/>
        <w:spacing w:before="240" w:lineRule="auto"/>
        <w:ind w:firstLine="540"/>
        <w:jc w:val="both"/>
      </w:pPr>
      <w:r>
        <w:rPr>
          <w:sz w:val="24"/>
        </w:rPr>
        <w:t xml:space="preserve">б) реквизиты выданной оператору связи лицензии на осуществление деятельности в области оказания услуг связи (далее - лицензия);</w:t>
      </w:r>
    </w:p>
    <w:p>
      <w:pPr>
        <w:pStyle w:val="0"/>
        <w:spacing w:before="240" w:lineRule="auto"/>
        <w:ind w:firstLine="540"/>
        <w:jc w:val="both"/>
      </w:pPr>
      <w:r>
        <w:rPr>
          <w:sz w:val="24"/>
        </w:rPr>
        <w:t xml:space="preserve">в) состав телематических услуг связи, условия и порядок их оказания в соответствии с настоящими Правилами, в том числе используемые абонентские интерфейсы;</w:t>
      </w:r>
    </w:p>
    <w:p>
      <w:pPr>
        <w:pStyle w:val="0"/>
        <w:spacing w:before="240" w:lineRule="auto"/>
        <w:ind w:firstLine="540"/>
        <w:jc w:val="both"/>
      </w:pPr>
      <w:r>
        <w:rPr>
          <w:sz w:val="24"/>
        </w:rPr>
        <w:t xml:space="preserve">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pPr>
        <w:pStyle w:val="0"/>
        <w:spacing w:before="240" w:lineRule="auto"/>
        <w:ind w:firstLine="540"/>
        <w:jc w:val="both"/>
      </w:pPr>
      <w:r>
        <w:rPr>
          <w:sz w:val="24"/>
        </w:rPr>
        <w:t xml:space="preserve">д) перечень и описание преимуществ и ограничений в оказании телематических услуг связи;</w:t>
      </w:r>
    </w:p>
    <w:p>
      <w:pPr>
        <w:pStyle w:val="0"/>
        <w:spacing w:before="240" w:lineRule="auto"/>
        <w:ind w:firstLine="540"/>
        <w:jc w:val="both"/>
      </w:pPr>
      <w:r>
        <w:rPr>
          <w:sz w:val="24"/>
        </w:rPr>
        <w:t xml:space="preserve">е) тарифы на телематические услуги связи;</w:t>
      </w:r>
    </w:p>
    <w:p>
      <w:pPr>
        <w:pStyle w:val="0"/>
        <w:spacing w:before="240" w:lineRule="auto"/>
        <w:ind w:firstLine="540"/>
        <w:jc w:val="both"/>
      </w:pPr>
      <w:r>
        <w:rPr>
          <w:sz w:val="24"/>
        </w:rPr>
        <w:t xml:space="preserve">ж) порядок, форма и тарифные планы для оплаты телематических услуг связи;</w:t>
      </w:r>
    </w:p>
    <w:p>
      <w:pPr>
        <w:pStyle w:val="0"/>
        <w:spacing w:before="240" w:lineRule="auto"/>
        <w:ind w:firstLine="540"/>
        <w:jc w:val="both"/>
      </w:pPr>
      <w:r>
        <w:rPr>
          <w:sz w:val="24"/>
        </w:rPr>
        <w:t xml:space="preserve">з) номера телефонов системы информационно-справочного обслуживания и унифицированный указатель информационной системы оператора;</w:t>
      </w:r>
    </w:p>
    <w:p>
      <w:pPr>
        <w:pStyle w:val="0"/>
        <w:spacing w:before="240" w:lineRule="auto"/>
        <w:ind w:firstLine="540"/>
        <w:jc w:val="both"/>
      </w:pPr>
      <w:r>
        <w:rPr>
          <w:sz w:val="24"/>
        </w:rPr>
        <w:t xml:space="preserve">и) перечень услуг, технологически неразрывно связанных с телематическими услугами связи и направленных на повышение их потребительской ценности;</w:t>
      </w:r>
    </w:p>
    <w:p>
      <w:pPr>
        <w:pStyle w:val="0"/>
        <w:spacing w:before="240" w:lineRule="auto"/>
        <w:ind w:firstLine="540"/>
        <w:jc w:val="both"/>
      </w:pPr>
      <w:r>
        <w:rPr>
          <w:sz w:val="24"/>
        </w:rPr>
        <w:t xml:space="preserve">к) перечень мест, где абонент и (или) пользователь могут в полном объеме ознакомиться с настоящими Правилами.</w:t>
      </w:r>
    </w:p>
    <w:p>
      <w:pPr>
        <w:pStyle w:val="0"/>
        <w:spacing w:before="240" w:lineRule="auto"/>
        <w:ind w:firstLine="540"/>
        <w:jc w:val="both"/>
      </w:pPr>
      <w:r>
        <w:rPr>
          <w:sz w:val="24"/>
        </w:rPr>
        <w:t xml:space="preserve">18. Оператор связи обязан по требованию абонента и (или) пользователя предоставить им помимо информации, предусмотренной </w:t>
      </w:r>
      <w:hyperlink w:history="0" w:anchor="P91" w:tooltip="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
        <w:r>
          <w:rPr>
            <w:sz w:val="24"/>
            <w:color w:val="0000ff"/>
          </w:rPr>
          <w:t xml:space="preserve">пунктом 17</w:t>
        </w:r>
      </w:hyperlink>
      <w:r>
        <w:rPr>
          <w:sz w:val="24"/>
        </w:rPr>
        <w:t xml:space="preserve"> настоящих Правил, дополнительную информацию об оказании телематических услуг связи.</w:t>
      </w:r>
    </w:p>
    <w:p>
      <w:pPr>
        <w:pStyle w:val="0"/>
        <w:spacing w:before="240" w:lineRule="auto"/>
        <w:ind w:firstLine="540"/>
        <w:jc w:val="both"/>
      </w:pPr>
      <w:r>
        <w:rPr>
          <w:sz w:val="24"/>
        </w:rPr>
        <w:t xml:space="preserve">Информация доводится до сведения абонента и (или) пользователя через сайт оператора связи в сети "Интернет" или систему информационно-справочного обслуживания на русском языке бесплатно в наглядной и доступной форме.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телематических услугах связи, расчетах с оператором связи и иной информации (личный кабинет).</w:t>
      </w:r>
    </w:p>
    <w:p>
      <w:pPr>
        <w:pStyle w:val="0"/>
        <w:jc w:val="both"/>
      </w:pPr>
      <w:r>
        <w:rPr>
          <w:sz w:val="24"/>
        </w:rPr>
      </w:r>
    </w:p>
    <w:p>
      <w:pPr>
        <w:pStyle w:val="2"/>
        <w:outlineLvl w:val="1"/>
        <w:jc w:val="center"/>
      </w:pPr>
      <w:r>
        <w:rPr>
          <w:sz w:val="24"/>
        </w:rPr>
        <w:t xml:space="preserve">II. Порядок и условия заключения договора об оказании</w:t>
      </w:r>
    </w:p>
    <w:p>
      <w:pPr>
        <w:pStyle w:val="2"/>
        <w:jc w:val="center"/>
      </w:pPr>
      <w:r>
        <w:rPr>
          <w:sz w:val="24"/>
        </w:rPr>
        <w:t xml:space="preserve">услуг связи</w:t>
      </w:r>
    </w:p>
    <w:p>
      <w:pPr>
        <w:pStyle w:val="0"/>
        <w:jc w:val="both"/>
      </w:pPr>
      <w:r>
        <w:rPr>
          <w:sz w:val="24"/>
        </w:rPr>
      </w:r>
    </w:p>
    <w:p>
      <w:pPr>
        <w:pStyle w:val="0"/>
        <w:ind w:firstLine="540"/>
        <w:jc w:val="both"/>
      </w:pPr>
      <w:r>
        <w:rPr>
          <w:sz w:val="24"/>
        </w:rPr>
        <w:t xml:space="preserve">19. Телематические услуги связи оказываются оператором связи на основании договора об оказании услуг связи.</w:t>
      </w:r>
    </w:p>
    <w:p>
      <w:pPr>
        <w:pStyle w:val="0"/>
        <w:spacing w:before="240" w:lineRule="auto"/>
        <w:ind w:firstLine="540"/>
        <w:jc w:val="both"/>
      </w:pPr>
      <w:r>
        <w:rPr>
          <w:sz w:val="24"/>
        </w:rPr>
        <w:t xml:space="preserve">20. Договор об оказании услуг связи заключается путем осуществления конклюдентных действий, позволяющих достоверно установить волеизъявление абонента в отношении заключения договора об оказании услуг связи, или в письменной форме. Договор об оказании услуг связи составляется в двух экземплярах, один из которых вручается абоненту. Порядок осуществления конклюдентных действий, а также их перечень устанавливаются офертой.</w:t>
      </w:r>
    </w:p>
    <w:p>
      <w:pPr>
        <w:pStyle w:val="0"/>
        <w:spacing w:before="240" w:lineRule="auto"/>
        <w:ind w:firstLine="540"/>
        <w:jc w:val="both"/>
      </w:pPr>
      <w:r>
        <w:rPr>
          <w:sz w:val="24"/>
        </w:rPr>
        <w:t xml:space="preserve">Путем осуществления конклюдентных действий заключается в том числе договор об оказании разовых телематических услуг связи в пунктах коллективного доступа. Такой договор считается заключенным с момента осуществления пользователем действий, направленных на получение и (или) использование телематических услуг связи.</w:t>
      </w:r>
    </w:p>
    <w:p>
      <w:pPr>
        <w:pStyle w:val="0"/>
        <w:spacing w:before="240" w:lineRule="auto"/>
        <w:ind w:firstLine="540"/>
        <w:jc w:val="both"/>
      </w:pPr>
      <w:r>
        <w:rPr>
          <w:sz w:val="24"/>
        </w:rPr>
        <w:t xml:space="preserve">21. В случае заключения срочного договора об оказании разовых телематических услуг связи в пунктах коллективного доступа оператор связи осуществляет идентификацию пользователей и используемого ими оконечного оборудования.</w:t>
      </w:r>
    </w:p>
    <w:p>
      <w:pPr>
        <w:pStyle w:val="0"/>
        <w:spacing w:before="240" w:lineRule="auto"/>
        <w:ind w:firstLine="540"/>
        <w:jc w:val="both"/>
      </w:pPr>
      <w:r>
        <w:rPr>
          <w:sz w:val="24"/>
        </w:rPr>
        <w:t xml:space="preserve">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или достоверное установление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pPr>
        <w:pStyle w:val="0"/>
        <w:spacing w:before="240" w:lineRule="auto"/>
        <w:ind w:firstLine="540"/>
        <w:jc w:val="both"/>
      </w:pPr>
      <w:r>
        <w:rPr>
          <w:sz w:val="24"/>
        </w:rPr>
        <w:t xml:space="preserve">Идентификация оконечного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pPr>
        <w:pStyle w:val="0"/>
        <w:spacing w:before="240" w:lineRule="auto"/>
        <w:ind w:firstLine="540"/>
        <w:jc w:val="both"/>
      </w:pPr>
      <w:r>
        <w:rPr>
          <w:sz w:val="24"/>
        </w:rPr>
        <w:t xml:space="preserve">22. Оказание телематических услуг связи с предоставлением доступа к сети передачи данных с использованием абонентской линии осуществляется на основании договора об оказании услуг связи, заключенного в письменной форме.</w:t>
      </w:r>
    </w:p>
    <w:p>
      <w:pPr>
        <w:pStyle w:val="0"/>
        <w:spacing w:before="240" w:lineRule="auto"/>
        <w:ind w:firstLine="540"/>
        <w:jc w:val="both"/>
      </w:pPr>
      <w:r>
        <w:rPr>
          <w:sz w:val="24"/>
        </w:rPr>
        <w:t xml:space="preserve">Для заключения договора об оказании услуг связи с предоставлением доступа к сети передачи данных с использованием абонентской линии лицо, имеющее намерение заключить договор об оказании услуг связи (далее - заявитель), подает оператору связи заявление о заключении договора об оказании услуг связи (далее - заявление).</w:t>
      </w:r>
    </w:p>
    <w:p>
      <w:pPr>
        <w:pStyle w:val="0"/>
        <w:spacing w:before="240" w:lineRule="auto"/>
        <w:ind w:firstLine="540"/>
        <w:jc w:val="both"/>
      </w:pPr>
      <w:r>
        <w:rPr>
          <w:sz w:val="24"/>
        </w:rPr>
        <w:t xml:space="preserve">Порядок регистрации и форма заявлений устанавливаются оператором связи. Оператор связи обязан оповестить заявителя о регистрации заявления в 3-дневный срок.</w:t>
      </w:r>
    </w:p>
    <w:p>
      <w:pPr>
        <w:pStyle w:val="0"/>
        <w:spacing w:before="240" w:lineRule="auto"/>
        <w:ind w:firstLine="540"/>
        <w:jc w:val="both"/>
      </w:pPr>
      <w:r>
        <w:rPr>
          <w:sz w:val="24"/>
        </w:rPr>
        <w:t xml:space="preserve">Оператор связи не вправе отказать заявителю в приеме и рассмотрении заявления.</w:t>
      </w:r>
    </w:p>
    <w:bookmarkStart w:id="118" w:name="P118"/>
    <w:bookmarkEnd w:id="118"/>
    <w:p>
      <w:pPr>
        <w:pStyle w:val="0"/>
        <w:spacing w:before="240" w:lineRule="auto"/>
        <w:ind w:firstLine="540"/>
        <w:jc w:val="both"/>
      </w:pPr>
      <w:r>
        <w:rPr>
          <w:sz w:val="24"/>
        </w:rPr>
        <w:t xml:space="preserve">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w:t>
      </w:r>
    </w:p>
    <w:p>
      <w:pPr>
        <w:pStyle w:val="0"/>
        <w:spacing w:before="240" w:lineRule="auto"/>
        <w:ind w:firstLine="540"/>
        <w:jc w:val="both"/>
      </w:pPr>
      <w:r>
        <w:rPr>
          <w:sz w:val="24"/>
        </w:rPr>
        <w:t xml:space="preserve">24. Оператор связи имеет право отказать в заключении договора об оказании услуг связи при отсутствии технической возможности для предоставления доступа к сети передачи данных. При этом о своем отказе оператор связи обязан сообщить заявителю в письменной форме в срок, не превышающий 10 дней со дня окончания проверки, предусмотренной </w:t>
      </w:r>
      <w:hyperlink w:history="0" w:anchor="P118" w:tooltip="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В случае отказа или уклонения оператора связи от заключения договора об оказании услуг связи заявитель вправе обратиться в суд с требованием о понуждении оператора связи к его заключению. Бремя доказывания отсутствия технической возможности для предоставления доступа к сети передачи данных лежит на операторе связи.</w:t>
      </w:r>
    </w:p>
    <w:p>
      <w:pPr>
        <w:pStyle w:val="0"/>
        <w:spacing w:before="240" w:lineRule="auto"/>
        <w:ind w:firstLine="540"/>
        <w:jc w:val="both"/>
      </w:pPr>
      <w:r>
        <w:rPr>
          <w:sz w:val="24"/>
        </w:rPr>
        <w:t xml:space="preserve">25. Сторонами договора об оказании услуг связи, заключаемого в письменной форме, могут выступать физическое лицо, юридическое лицо либо индивидуальный предприниматель, с одной стороны, и оператор связи, с другой стороны, при этом:</w:t>
      </w:r>
    </w:p>
    <w:p>
      <w:pPr>
        <w:pStyle w:val="0"/>
        <w:spacing w:before="240" w:lineRule="auto"/>
        <w:ind w:firstLine="540"/>
        <w:jc w:val="both"/>
      </w:pPr>
      <w:r>
        <w:rPr>
          <w:sz w:val="24"/>
        </w:rPr>
        <w:t xml:space="preserve">а) физическое лицо при заключении договора об оказании услуг связи предъявляет документ, удостоверяющий его личность,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pPr>
        <w:pStyle w:val="0"/>
        <w:spacing w:before="240" w:lineRule="auto"/>
        <w:ind w:firstLine="540"/>
        <w:jc w:val="both"/>
      </w:pPr>
      <w:r>
        <w:rPr>
          <w:sz w:val="24"/>
        </w:rPr>
        <w:t xml:space="preserve">б) лицо, уполномоченное на заключение договора об оказании услуг связи в интересах юридического лица, предъявляет документ, подтверждающий его полномочия на заключение договора об оказании услуг связи, и документ, подтверждающий факт внесения записи в Единый государственный реестр юридических лиц,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0"/>
        <w:spacing w:before="240" w:lineRule="auto"/>
        <w:ind w:firstLine="540"/>
        <w:jc w:val="both"/>
      </w:pPr>
      <w:r>
        <w:rPr>
          <w:sz w:val="24"/>
        </w:rPr>
        <w:t xml:space="preserve">в) индивидуальный предприниматель при заключении договора об оказании услуг связи предъявляет документ, удостоверяющий его личность, и документ, подтверждающий факт внесения записи в Единый государственный реестр индивидуальных предпринимателей,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pPr>
        <w:pStyle w:val="0"/>
        <w:spacing w:before="240" w:lineRule="auto"/>
        <w:ind w:firstLine="540"/>
        <w:jc w:val="both"/>
      </w:pPr>
      <w:r>
        <w:rPr>
          <w:sz w:val="24"/>
        </w:rPr>
        <w:t xml:space="preserve">26. Договор об оказании услуг связи, заключаемый с физическим лицом в целях пользования телематическими услугами связи для личных, семейных, домашних и иных нужд, не связанных с осуществлением предпринимательской деятельности, является публичным договором и заключается на неопределенный срок. По желанию заявителя с ним может быть заключен срочный договор об оказании услуг связи.</w:t>
      </w:r>
    </w:p>
    <w:p>
      <w:pPr>
        <w:pStyle w:val="0"/>
        <w:spacing w:before="240" w:lineRule="auto"/>
        <w:ind w:firstLine="540"/>
        <w:jc w:val="both"/>
      </w:pPr>
      <w:r>
        <w:rPr>
          <w:sz w:val="24"/>
        </w:rPr>
        <w:t xml:space="preserve">27. При заключении договора об оказании услуг связи, за исключением срочного договора об оказании разовых телематических услуг связи в пунктах коллективного доступа, оператор связи обязан идентифицировать лицо, имеющее намерение заключить договор об оказании услуг связи, установив следующие данные:</w:t>
      </w:r>
    </w:p>
    <w:p>
      <w:pPr>
        <w:pStyle w:val="0"/>
        <w:spacing w:before="240" w:lineRule="auto"/>
        <w:ind w:firstLine="540"/>
        <w:jc w:val="both"/>
      </w:pPr>
      <w:r>
        <w:rPr>
          <w:sz w:val="24"/>
        </w:rPr>
        <w:t xml:space="preserve">а) в отношении физического лица - фамилию, имя, отчество (при наличии), дату рождения, место жительства, реквизиты документа, удостоверяющего личность;</w:t>
      </w:r>
    </w:p>
    <w:p>
      <w:pPr>
        <w:pStyle w:val="0"/>
        <w:spacing w:before="240" w:lineRule="auto"/>
        <w:ind w:firstLine="540"/>
        <w:jc w:val="both"/>
      </w:pPr>
      <w:r>
        <w:rPr>
          <w:sz w:val="24"/>
        </w:rPr>
        <w:t xml:space="preserve">б) в отношении индивидуального предпринимателя - фамилию, имя, отчество (при наличии), дату рождения, реквизиты документа, удостоверяющего его личность, основной государственный регистрационный номер;</w:t>
      </w:r>
    </w:p>
    <w:p>
      <w:pPr>
        <w:pStyle w:val="0"/>
        <w:spacing w:before="240" w:lineRule="auto"/>
        <w:ind w:firstLine="540"/>
        <w:jc w:val="both"/>
      </w:pPr>
      <w:r>
        <w:rPr>
          <w:sz w:val="24"/>
        </w:rPr>
        <w:t xml:space="preserve">в) в отношении юридического лица - наименование (фирменное наименование) организации, место нахождения, основной государственный регистрационный номер, идентификационный номер налогоплательщика.</w:t>
      </w:r>
    </w:p>
    <w:p>
      <w:pPr>
        <w:pStyle w:val="0"/>
        <w:spacing w:before="240" w:lineRule="auto"/>
        <w:ind w:firstLine="540"/>
        <w:jc w:val="both"/>
      </w:pPr>
      <w:r>
        <w:rPr>
          <w:sz w:val="24"/>
        </w:rPr>
        <w:t xml:space="preserve">28. Идентификация лица, имеющего намерение заключить договор об оказании услуг связи, проводится одним из следующих способов:</w:t>
      </w:r>
    </w:p>
    <w:p>
      <w:pPr>
        <w:pStyle w:val="0"/>
        <w:spacing w:before="240" w:lineRule="auto"/>
        <w:ind w:firstLine="540"/>
        <w:jc w:val="both"/>
      </w:pPr>
      <w:r>
        <w:rPr>
          <w:sz w:val="24"/>
        </w:rPr>
        <w:t xml:space="preserve">а) проверка документов, предусмотренных настоящими Правилами, представленных лично лицом, имеющим намерение заключить договор об оказании услуг связи, оператору связи или уполномоченному им третьему лицу;</w:t>
      </w:r>
    </w:p>
    <w:p>
      <w:pPr>
        <w:pStyle w:val="0"/>
        <w:spacing w:before="240" w:lineRule="auto"/>
        <w:ind w:firstLine="540"/>
        <w:jc w:val="both"/>
      </w:pPr>
      <w:r>
        <w:rPr>
          <w:sz w:val="24"/>
        </w:rPr>
        <w:t xml:space="preserve">б) прохождение аутентификации в единой системе идентификации лицом, имеющим намерение заключить договор об оказании услуг связи с использованием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в) использование усиленной квалифицированной электронной подписи;</w:t>
      </w:r>
    </w:p>
    <w:p>
      <w:pPr>
        <w:pStyle w:val="0"/>
        <w:spacing w:before="240" w:lineRule="auto"/>
        <w:ind w:firstLine="540"/>
        <w:jc w:val="both"/>
      </w:pPr>
      <w:r>
        <w:rPr>
          <w:sz w:val="24"/>
        </w:rPr>
        <w:t xml:space="preserve">г) использование единого портала государственных и муниципальных услуг;</w:t>
      </w:r>
    </w:p>
    <w:p>
      <w:pPr>
        <w:pStyle w:val="0"/>
        <w:spacing w:before="240" w:lineRule="auto"/>
        <w:ind w:firstLine="540"/>
        <w:jc w:val="both"/>
      </w:pPr>
      <w:r>
        <w:rPr>
          <w:sz w:val="24"/>
        </w:rPr>
        <w:t xml:space="preserve">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pPr>
        <w:pStyle w:val="0"/>
        <w:spacing w:before="240" w:lineRule="auto"/>
        <w:ind w:firstLine="540"/>
        <w:jc w:val="both"/>
      </w:pPr>
      <w:r>
        <w:rPr>
          <w:sz w:val="24"/>
        </w:rPr>
        <w:t xml:space="preserve">29. В договоре об оказании услуг связи, заключаемом в письменной форме, должны быть указаны:</w:t>
      </w:r>
    </w:p>
    <w:p>
      <w:pPr>
        <w:pStyle w:val="0"/>
        <w:spacing w:before="240" w:lineRule="auto"/>
        <w:ind w:firstLine="540"/>
        <w:jc w:val="both"/>
      </w:pPr>
      <w:r>
        <w:rPr>
          <w:sz w:val="24"/>
        </w:rPr>
        <w:t xml:space="preserve">а) дата и место заключения договора об оказании услуг связи;</w:t>
      </w:r>
    </w:p>
    <w:p>
      <w:pPr>
        <w:pStyle w:val="0"/>
        <w:spacing w:before="240" w:lineRule="auto"/>
        <w:ind w:firstLine="540"/>
        <w:jc w:val="both"/>
      </w:pPr>
      <w:r>
        <w:rPr>
          <w:sz w:val="24"/>
        </w:rPr>
        <w:t xml:space="preserve">б) наименование (фирменное наименование) и место нахождения оператора связи;</w:t>
      </w:r>
    </w:p>
    <w:p>
      <w:pPr>
        <w:pStyle w:val="0"/>
        <w:spacing w:before="240" w:lineRule="auto"/>
        <w:ind w:firstLine="540"/>
        <w:jc w:val="both"/>
      </w:pPr>
      <w:r>
        <w:rPr>
          <w:sz w:val="24"/>
        </w:rPr>
        <w:t xml:space="preserve">в) реквизиты расчетного счета оператора связи;</w:t>
      </w:r>
    </w:p>
    <w:bookmarkStart w:id="140" w:name="P140"/>
    <w:bookmarkEnd w:id="140"/>
    <w:p>
      <w:pPr>
        <w:pStyle w:val="0"/>
        <w:spacing w:before="240" w:lineRule="auto"/>
        <w:ind w:firstLine="540"/>
        <w:jc w:val="both"/>
      </w:pPr>
      <w:r>
        <w:rPr>
          <w:sz w:val="24"/>
        </w:rPr>
        <w:t xml:space="preserve">г) следующие сведения об абоненте:</w:t>
      </w:r>
    </w:p>
    <w:p>
      <w:pPr>
        <w:pStyle w:val="0"/>
        <w:spacing w:before="240" w:lineRule="auto"/>
        <w:ind w:firstLine="540"/>
        <w:jc w:val="both"/>
      </w:pPr>
      <w:r>
        <w:rPr>
          <w:sz w:val="24"/>
        </w:rPr>
        <w:t xml:space="preserve">фамилия, имя, отчество,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 для физического лица;</w:t>
      </w:r>
    </w:p>
    <w:p>
      <w:pPr>
        <w:pStyle w:val="0"/>
        <w:spacing w:before="240" w:lineRule="auto"/>
        <w:ind w:firstLine="540"/>
        <w:jc w:val="both"/>
      </w:pPr>
      <w:r>
        <w:rPr>
          <w:sz w:val="24"/>
        </w:rPr>
        <w:t xml:space="preserve">наименование (фирменное наименование), место нахождения, основной государственный регистрационный номер, индивидуальный номер налогоплательщика - для юридического лица;</w:t>
      </w:r>
    </w:p>
    <w:p>
      <w:pPr>
        <w:pStyle w:val="0"/>
        <w:spacing w:before="240" w:lineRule="auto"/>
        <w:ind w:firstLine="540"/>
        <w:jc w:val="both"/>
      </w:pPr>
      <w:r>
        <w:rPr>
          <w:sz w:val="24"/>
        </w:rPr>
        <w:t xml:space="preserve">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реестр индивидуальных предпринимателей, - для индивидуального предпринимателя;</w:t>
      </w:r>
    </w:p>
    <w:p>
      <w:pPr>
        <w:pStyle w:val="0"/>
        <w:spacing w:before="240" w:lineRule="auto"/>
        <w:ind w:firstLine="540"/>
        <w:jc w:val="both"/>
      </w:pPr>
      <w:r>
        <w:rPr>
          <w:sz w:val="24"/>
        </w:rPr>
        <w:t xml:space="preserve">д) адрес установки оборудования и описание абонентской линии (при доступе к сети передачи данных с использованием абонентской линии);</w:t>
      </w:r>
    </w:p>
    <w:p>
      <w:pPr>
        <w:pStyle w:val="0"/>
        <w:spacing w:before="240" w:lineRule="auto"/>
        <w:ind w:firstLine="540"/>
        <w:jc w:val="both"/>
      </w:pPr>
      <w:r>
        <w:rPr>
          <w:sz w:val="24"/>
        </w:rPr>
        <w:t xml:space="preserve">е) технические показатели, характеризующие качество телематических услуг связи (в том числе полосу пропускания линии связи в сети передачи данных);</w:t>
      </w:r>
    </w:p>
    <w:p>
      <w:pPr>
        <w:pStyle w:val="0"/>
        <w:spacing w:before="240" w:lineRule="auto"/>
        <w:ind w:firstLine="540"/>
        <w:jc w:val="both"/>
      </w:pPr>
      <w:r>
        <w:rPr>
          <w:sz w:val="24"/>
        </w:rPr>
        <w:t xml:space="preserve">ж) технические нормы, в соответствии с которыми оказываются телематические услуги связи и технологически неразрывно связанные с ними услуги;</w:t>
      </w:r>
    </w:p>
    <w:p>
      <w:pPr>
        <w:pStyle w:val="0"/>
        <w:spacing w:before="240" w:lineRule="auto"/>
        <w:ind w:firstLine="540"/>
        <w:jc w:val="both"/>
      </w:pPr>
      <w:r>
        <w:rPr>
          <w:sz w:val="24"/>
        </w:rPr>
        <w:t xml:space="preserve">з) тарифы и (или) тарифный план для оплаты телематических услуг связи в российских рублях;</w:t>
      </w:r>
    </w:p>
    <w:p>
      <w:pPr>
        <w:pStyle w:val="0"/>
        <w:spacing w:before="240" w:lineRule="auto"/>
        <w:ind w:firstLine="540"/>
        <w:jc w:val="both"/>
      </w:pPr>
      <w:r>
        <w:rPr>
          <w:sz w:val="24"/>
        </w:rPr>
        <w:t xml:space="preserve">и) адрес и способ доставки счета за оказанные телематические услуги связи;</w:t>
      </w:r>
    </w:p>
    <w:p>
      <w:pPr>
        <w:pStyle w:val="0"/>
        <w:spacing w:before="240" w:lineRule="auto"/>
        <w:ind w:firstLine="540"/>
        <w:jc w:val="both"/>
      </w:pPr>
      <w:r>
        <w:rPr>
          <w:sz w:val="24"/>
        </w:rPr>
        <w:t xml:space="preserve">к) права, обязанности и ответственность сторон, в том числе обязательства оператора связи по соблюдению сроков и порядка устранения неисправностей, препятствующих пользованию телематическими услугами связи;</w:t>
      </w:r>
    </w:p>
    <w:p>
      <w:pPr>
        <w:pStyle w:val="0"/>
        <w:spacing w:before="240" w:lineRule="auto"/>
        <w:ind w:firstLine="540"/>
        <w:jc w:val="both"/>
      </w:pPr>
      <w:r>
        <w:rPr>
          <w:sz w:val="24"/>
        </w:rPr>
        <w:t xml:space="preserve">л) срок действия договора об оказании услуг связи;</w:t>
      </w:r>
    </w:p>
    <w:bookmarkStart w:id="151" w:name="P151"/>
    <w:bookmarkEnd w:id="151"/>
    <w:p>
      <w:pPr>
        <w:pStyle w:val="0"/>
        <w:spacing w:before="240" w:lineRule="auto"/>
        <w:ind w:firstLine="540"/>
        <w:jc w:val="both"/>
      </w:pPr>
      <w:r>
        <w:rPr>
          <w:sz w:val="24"/>
        </w:rPr>
        <w:t xml:space="preserve">м) перечень дополнительных обязательств перед абонентом, добровольно принимаемых на себя оператором связи.</w:t>
      </w:r>
    </w:p>
    <w:p>
      <w:pPr>
        <w:pStyle w:val="0"/>
        <w:spacing w:before="240" w:lineRule="auto"/>
        <w:ind w:firstLine="540"/>
        <w:jc w:val="both"/>
      </w:pPr>
      <w:r>
        <w:rPr>
          <w:sz w:val="24"/>
        </w:rPr>
        <w:t xml:space="preserve">30. В договоре об оказании услуг связи должны быть указаны следующие существенные условия:</w:t>
      </w:r>
    </w:p>
    <w:p>
      <w:pPr>
        <w:pStyle w:val="0"/>
        <w:spacing w:before="240" w:lineRule="auto"/>
        <w:ind w:firstLine="540"/>
        <w:jc w:val="both"/>
      </w:pPr>
      <w:r>
        <w:rPr>
          <w:sz w:val="24"/>
        </w:rPr>
        <w:t xml:space="preserve">а) состав оказываемых телематических услуг связи;</w:t>
      </w:r>
    </w:p>
    <w:p>
      <w:pPr>
        <w:pStyle w:val="0"/>
        <w:spacing w:before="240" w:lineRule="auto"/>
        <w:ind w:firstLine="540"/>
        <w:jc w:val="both"/>
      </w:pPr>
      <w:r>
        <w:rPr>
          <w:sz w:val="24"/>
        </w:rPr>
        <w:t xml:space="preserve">б) используемые абонентские интерфейсы;</w:t>
      </w:r>
    </w:p>
    <w:p>
      <w:pPr>
        <w:pStyle w:val="0"/>
        <w:spacing w:before="240" w:lineRule="auto"/>
        <w:ind w:firstLine="540"/>
        <w:jc w:val="both"/>
      </w:pPr>
      <w:r>
        <w:rPr>
          <w:sz w:val="24"/>
        </w:rPr>
        <w:t xml:space="preserve">в) тарифы и (или) тарифные планы для оплаты телематических услуг связи;</w:t>
      </w:r>
    </w:p>
    <w:p>
      <w:pPr>
        <w:pStyle w:val="0"/>
        <w:spacing w:before="240" w:lineRule="auto"/>
        <w:ind w:firstLine="540"/>
        <w:jc w:val="both"/>
      </w:pPr>
      <w:r>
        <w:rPr>
          <w:sz w:val="24"/>
        </w:rPr>
        <w:t xml:space="preserve">г) порядок, срок и форма расчетов.</w:t>
      </w:r>
    </w:p>
    <w:p>
      <w:pPr>
        <w:pStyle w:val="0"/>
        <w:spacing w:before="240" w:lineRule="auto"/>
        <w:ind w:firstLine="540"/>
        <w:jc w:val="both"/>
      </w:pPr>
      <w:r>
        <w:rPr>
          <w:sz w:val="24"/>
        </w:rPr>
        <w:t xml:space="preserve">31. Оператор связи вправе поручить третьему лицу заключить договор об оказании услуг связи от имени и за счет оператора связи, а также осуществлять расчеты с абонентом от имени оператора связи.</w:t>
      </w:r>
    </w:p>
    <w:p>
      <w:pPr>
        <w:pStyle w:val="0"/>
        <w:spacing w:before="240" w:lineRule="auto"/>
        <w:ind w:firstLine="540"/>
        <w:jc w:val="both"/>
      </w:pPr>
      <w:r>
        <w:rPr>
          <w:sz w:val="24"/>
        </w:rPr>
        <w:t xml:space="preserve">По договору об оказании услуг связи, заключенному уполномоченным третьим лицом от имени и за счет оператора связи, права и обязанности возникают непосредственно у оператора связи.</w:t>
      </w:r>
    </w:p>
    <w:bookmarkStart w:id="159" w:name="P159"/>
    <w:bookmarkEnd w:id="159"/>
    <w:p>
      <w:pPr>
        <w:pStyle w:val="0"/>
        <w:spacing w:before="240" w:lineRule="auto"/>
        <w:ind w:firstLine="540"/>
        <w:jc w:val="both"/>
      </w:pPr>
      <w:r>
        <w:rPr>
          <w:sz w:val="24"/>
        </w:rPr>
        <w:t xml:space="preserve">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w:t>
      </w:r>
    </w:p>
    <w:p>
      <w:pPr>
        <w:pStyle w:val="0"/>
        <w:jc w:val="both"/>
      </w:pPr>
      <w:r>
        <w:rPr>
          <w:sz w:val="24"/>
        </w:rPr>
      </w:r>
    </w:p>
    <w:p>
      <w:pPr>
        <w:pStyle w:val="2"/>
        <w:outlineLvl w:val="1"/>
        <w:jc w:val="center"/>
      </w:pPr>
      <w:r>
        <w:rPr>
          <w:sz w:val="24"/>
        </w:rPr>
        <w:t xml:space="preserve">III. Порядок и условия исполнения договора об оказании</w:t>
      </w:r>
    </w:p>
    <w:p>
      <w:pPr>
        <w:pStyle w:val="2"/>
        <w:jc w:val="center"/>
      </w:pPr>
      <w:r>
        <w:rPr>
          <w:sz w:val="24"/>
        </w:rPr>
        <w:t xml:space="preserve">услуг связи</w:t>
      </w:r>
    </w:p>
    <w:p>
      <w:pPr>
        <w:pStyle w:val="0"/>
        <w:jc w:val="both"/>
      </w:pPr>
      <w:r>
        <w:rPr>
          <w:sz w:val="24"/>
        </w:rPr>
      </w:r>
    </w:p>
    <w:p>
      <w:pPr>
        <w:pStyle w:val="0"/>
        <w:ind w:firstLine="540"/>
        <w:jc w:val="both"/>
      </w:pPr>
      <w:r>
        <w:rPr>
          <w:sz w:val="24"/>
        </w:rPr>
        <w:t xml:space="preserve">33. Оператор связи обязан:</w:t>
      </w:r>
    </w:p>
    <w:p>
      <w:pPr>
        <w:pStyle w:val="0"/>
        <w:spacing w:before="240" w:lineRule="auto"/>
        <w:ind w:firstLine="540"/>
        <w:jc w:val="both"/>
      </w:pPr>
      <w:r>
        <w:rPr>
          <w:sz w:val="24"/>
        </w:rPr>
        <w:t xml:space="preserve">а) оказывать абоненту и (или) пользователю телематические услуги связи в соответствии с законодательными и иными нормативными правовыми актами Российской Федерации, настоящими Правилами, лицензией и договором об оказании услуг связи;</w:t>
      </w:r>
    </w:p>
    <w:p>
      <w:pPr>
        <w:pStyle w:val="0"/>
        <w:spacing w:before="240" w:lineRule="auto"/>
        <w:ind w:firstLine="540"/>
        <w:jc w:val="both"/>
      </w:pPr>
      <w:r>
        <w:rPr>
          <w:sz w:val="24"/>
        </w:rPr>
        <w:t xml:space="preserve">б) извещать абонента и (или) пользователя в местах работы с абонентами и (или) пользователями, через свой сайт в сети "Интернет" и (или) информационные системы об изменении тарифов и (или) тарифных планов для оплаты телематических услуг связи не менее чем за 10 дней до введения новых тарифов и (или) тарифных планов. По заявлению абонента извещение об изменении тарифов и (или) тарифных планов для оплаты телематических услуг связи возможно осуществлять через указанный им адрес электронной почты или личный кабинет;</w:t>
      </w:r>
    </w:p>
    <w:p>
      <w:pPr>
        <w:pStyle w:val="0"/>
        <w:spacing w:before="240" w:lineRule="auto"/>
        <w:ind w:firstLine="540"/>
        <w:jc w:val="both"/>
      </w:pPr>
      <w:r>
        <w:rPr>
          <w:sz w:val="24"/>
        </w:rPr>
        <w:t xml:space="preserve">в) назначать по согласованию с абонентом и (или) пользователем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0"/>
        <w:spacing w:before="240" w:lineRule="auto"/>
        <w:ind w:firstLine="540"/>
        <w:jc w:val="both"/>
      </w:pPr>
      <w:r>
        <w:rPr>
          <w:sz w:val="24"/>
        </w:rPr>
        <w:t xml:space="preserve">г) устранять в установленный срок неисправности, препятствующие пользованию телематическими услугами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pPr>
        <w:pStyle w:val="0"/>
        <w:spacing w:before="240" w:lineRule="auto"/>
        <w:ind w:firstLine="540"/>
        <w:jc w:val="both"/>
      </w:pPr>
      <w:r>
        <w:rPr>
          <w:sz w:val="24"/>
        </w:rPr>
        <w:t xml:space="preserve">д) извещать абонента и (или) пользователя удобным для них способом не позднее чем за 24 часа о действиях, предпринимаемых в соответствии с </w:t>
      </w:r>
      <w:hyperlink w:history="0" w:anchor="P180" w:tooltip="34. Оператор связи вправе:">
        <w:r>
          <w:rPr>
            <w:sz w:val="24"/>
            <w:color w:val="0000ff"/>
          </w:rPr>
          <w:t xml:space="preserve">пунктом 34</w:t>
        </w:r>
      </w:hyperlink>
      <w:r>
        <w:rPr>
          <w:sz w:val="24"/>
        </w:rPr>
        <w:t xml:space="preserve"> настоящих Правил;</w:t>
      </w:r>
    </w:p>
    <w:p>
      <w:pPr>
        <w:pStyle w:val="0"/>
        <w:spacing w:before="240" w:lineRule="auto"/>
        <w:ind w:firstLine="540"/>
        <w:jc w:val="both"/>
      </w:pPr>
      <w:r>
        <w:rPr>
          <w:sz w:val="24"/>
        </w:rPr>
        <w:t xml:space="preserve">е) возобновить оказание телематических услуг связи абоненту и (или) пользователю в течение суток со дня представления документов, подтверждающих ликвидацию задолженности по оплате этих услуг (в случае приостановления оказания услуг);</w:t>
      </w:r>
    </w:p>
    <w:p>
      <w:pPr>
        <w:pStyle w:val="0"/>
        <w:spacing w:before="240" w:lineRule="auto"/>
        <w:ind w:firstLine="540"/>
        <w:jc w:val="both"/>
      </w:pPr>
      <w:r>
        <w:rPr>
          <w:sz w:val="24"/>
        </w:rPr>
        <w:t xml:space="preserve">ж) обеспечить в целях оказания телематических услуг связи выделение абонентскому терминалу сетевого адреса;</w:t>
      </w:r>
    </w:p>
    <w:p>
      <w:pPr>
        <w:pStyle w:val="0"/>
        <w:spacing w:before="240" w:lineRule="auto"/>
        <w:ind w:firstLine="540"/>
        <w:jc w:val="both"/>
      </w:pPr>
      <w:r>
        <w:rPr>
          <w:sz w:val="24"/>
        </w:rPr>
        <w:t xml:space="preserve">з) выполнять обязательства, предусмотренные </w:t>
      </w:r>
      <w:hyperlink w:history="0" w:anchor="P151" w:tooltip="м) перечень дополнительных обязательств перед абонентом, добровольно принимаемых на себя оператором связи.">
        <w:r>
          <w:rPr>
            <w:sz w:val="24"/>
            <w:color w:val="0000ff"/>
          </w:rPr>
          <w:t xml:space="preserve">подпунктом "м" пункта 29</w:t>
        </w:r>
      </w:hyperlink>
      <w:r>
        <w:rPr>
          <w:sz w:val="24"/>
        </w:rPr>
        <w:t xml:space="preserve"> настоящих Правил;</w:t>
      </w:r>
    </w:p>
    <w:p>
      <w:pPr>
        <w:pStyle w:val="0"/>
        <w:spacing w:before="240" w:lineRule="auto"/>
        <w:ind w:firstLine="540"/>
        <w:jc w:val="both"/>
      </w:pPr>
      <w:r>
        <w:rPr>
          <w:sz w:val="24"/>
        </w:rPr>
        <w:t xml:space="preserve">и) исключить возможность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bookmarkStart w:id="174" w:name="P174"/>
    <w:bookmarkEnd w:id="174"/>
    <w:p>
      <w:pPr>
        <w:pStyle w:val="0"/>
        <w:spacing w:before="240" w:lineRule="auto"/>
        <w:ind w:firstLine="540"/>
        <w:jc w:val="both"/>
      </w:pPr>
      <w:r>
        <w:rPr>
          <w:sz w:val="24"/>
        </w:rPr>
        <w:t xml:space="preserve">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pPr>
        <w:pStyle w:val="0"/>
        <w:spacing w:before="240" w:lineRule="auto"/>
        <w:ind w:firstLine="540"/>
        <w:jc w:val="both"/>
      </w:pPr>
      <w:r>
        <w:rPr>
          <w:sz w:val="24"/>
        </w:rPr>
        <w:t xml:space="preserve">путем отправки короткого текстового сообщения по сети подвижной радиотелефонной связи;</w:t>
      </w:r>
    </w:p>
    <w:p>
      <w:pPr>
        <w:pStyle w:val="0"/>
        <w:spacing w:before="240" w:lineRule="auto"/>
        <w:ind w:firstLine="540"/>
        <w:jc w:val="both"/>
      </w:pPr>
      <w:r>
        <w:rPr>
          <w:sz w:val="24"/>
        </w:rPr>
        <w:t xml:space="preserve">путем отправки сообщения с использованием справочно-информационной службы оператора связи, в том числе автоинформатора;</w:t>
      </w:r>
    </w:p>
    <w:p>
      <w:pPr>
        <w:pStyle w:val="0"/>
        <w:spacing w:before="240" w:lineRule="auto"/>
        <w:ind w:firstLine="540"/>
        <w:jc w:val="both"/>
      </w:pPr>
      <w:r>
        <w:rPr>
          <w:sz w:val="24"/>
        </w:rPr>
        <w:t xml:space="preserve">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л) повторно информировать абонента в порядке, предусмотренном </w:t>
      </w:r>
      <w:hyperlink w:history="0" w:anchor="P174" w:tooltip="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
        <w:r>
          <w:rPr>
            <w:sz w:val="24"/>
            <w:color w:val="0000ff"/>
          </w:rPr>
          <w:t xml:space="preserve">подпунктом "к"</w:t>
        </w:r>
      </w:hyperlink>
      <w:r>
        <w:rPr>
          <w:sz w:val="24"/>
        </w:rP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об оказании услуг связи, не позднее чем за 3 суток до прекращения оказания услуг связи;</w:t>
      </w:r>
    </w:p>
    <w:p>
      <w:pPr>
        <w:pStyle w:val="0"/>
        <w:spacing w:before="240" w:lineRule="auto"/>
        <w:ind w:firstLine="540"/>
        <w:jc w:val="both"/>
      </w:pPr>
      <w:r>
        <w:rPr>
          <w:sz w:val="24"/>
        </w:rPr>
        <w:t xml:space="preserve">м)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history="0" w:anchor="P190" w:tooltip="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
        <w:r>
          <w:rPr>
            <w:sz w:val="24"/>
            <w:color w:val="0000ff"/>
          </w:rPr>
          <w:t xml:space="preserve">подпункте "ж" пункта 35</w:t>
        </w:r>
      </w:hyperlink>
      <w:r>
        <w:rPr>
          <w:sz w:val="24"/>
        </w:rPr>
        <w:t xml:space="preserve"> настоящих Правил, проинформировав абонента о таких способах при направлении ему запроса в соответствии с </w:t>
      </w:r>
      <w:hyperlink w:history="0" w:anchor="P174" w:tooltip="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
        <w:r>
          <w:rPr>
            <w:sz w:val="24"/>
            <w:color w:val="0000ff"/>
          </w:rPr>
          <w:t xml:space="preserve">подпунктом "к"</w:t>
        </w:r>
      </w:hyperlink>
      <w:r>
        <w:rPr>
          <w:sz w:val="24"/>
        </w:rP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bookmarkStart w:id="180" w:name="P180"/>
    <w:bookmarkEnd w:id="180"/>
    <w:p>
      <w:pPr>
        <w:pStyle w:val="0"/>
        <w:spacing w:before="240" w:lineRule="auto"/>
        <w:ind w:firstLine="540"/>
        <w:jc w:val="both"/>
      </w:pPr>
      <w:r>
        <w:rPr>
          <w:sz w:val="24"/>
        </w:rPr>
        <w:t xml:space="preserve">34. Оператор связи вправе:</w:t>
      </w:r>
    </w:p>
    <w:p>
      <w:pPr>
        <w:pStyle w:val="0"/>
        <w:spacing w:before="240" w:lineRule="auto"/>
        <w:ind w:firstLine="540"/>
        <w:jc w:val="both"/>
      </w:pPr>
      <w:r>
        <w:rPr>
          <w:sz w:val="24"/>
        </w:rPr>
        <w:t xml:space="preserve">а) приостанавливать оказание телематических услуг связи абоненту и (или) пользователю в случае нарушения абонентом и (или) пользователем требований, предусмотренных договором об оказании услуг связи, а также в случаях,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б) осуществлять ограничение отдельных действий абонента и (или) пользователя, если такие действия создают угрозу для нормального функционирования сети связи.</w:t>
      </w:r>
    </w:p>
    <w:p>
      <w:pPr>
        <w:pStyle w:val="0"/>
        <w:spacing w:before="240" w:lineRule="auto"/>
        <w:ind w:firstLine="540"/>
        <w:jc w:val="both"/>
      </w:pPr>
      <w:r>
        <w:rPr>
          <w:sz w:val="24"/>
        </w:rPr>
        <w:t xml:space="preserve">35. Абонент обязан:</w:t>
      </w:r>
    </w:p>
    <w:p>
      <w:pPr>
        <w:pStyle w:val="0"/>
        <w:spacing w:before="240" w:lineRule="auto"/>
        <w:ind w:firstLine="540"/>
        <w:jc w:val="both"/>
      </w:pPr>
      <w:r>
        <w:rPr>
          <w:sz w:val="24"/>
        </w:rPr>
        <w:t xml:space="preserve">а) вносить плату за оказанные ему телематические услуги связи и иные предусмотренные договором об оказании услуг связи услуги в полном объеме и в предусмотренный договором об оказании услуг связи срок;</w:t>
      </w:r>
    </w:p>
    <w:p>
      <w:pPr>
        <w:pStyle w:val="0"/>
        <w:spacing w:before="240" w:lineRule="auto"/>
        <w:ind w:firstLine="540"/>
        <w:jc w:val="both"/>
      </w:pPr>
      <w:r>
        <w:rPr>
          <w:sz w:val="24"/>
        </w:rPr>
        <w:t xml:space="preserve">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0"/>
        <w:spacing w:before="240" w:lineRule="auto"/>
        <w:ind w:firstLine="540"/>
        <w:jc w:val="both"/>
      </w:pPr>
      <w:r>
        <w:rPr>
          <w:sz w:val="24"/>
        </w:rPr>
        <w:t xml:space="preserve">в) сообщать оператору связи в срок, не превышающий 60 дней, о прекращении своих прав владения и (или) пользования помещением, в котором установлено оборудование, а также достоверные сведения об изменениях данных, указанных в </w:t>
      </w:r>
      <w:hyperlink w:history="0" w:anchor="P140" w:tooltip="г) следующие сведения об абоненте:">
        <w:r>
          <w:rPr>
            <w:sz w:val="24"/>
            <w:color w:val="0000ff"/>
          </w:rPr>
          <w:t xml:space="preserve">подпункте "г" пункта 29</w:t>
        </w:r>
      </w:hyperlink>
      <w:r>
        <w:rPr>
          <w:sz w:val="24"/>
        </w:rPr>
        <w:t xml:space="preserve"> настоящих Правил, в срок, не превышающий 60 дней со дня изменения указанных сведений;</w:t>
      </w:r>
    </w:p>
    <w:p>
      <w:pPr>
        <w:pStyle w:val="0"/>
        <w:spacing w:before="240" w:lineRule="auto"/>
        <w:ind w:firstLine="540"/>
        <w:jc w:val="both"/>
      </w:pPr>
      <w:r>
        <w:rPr>
          <w:sz w:val="24"/>
        </w:rPr>
        <w:t xml:space="preserve">г)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pPr>
        <w:pStyle w:val="0"/>
        <w:spacing w:before="240" w:lineRule="auto"/>
        <w:ind w:firstLine="540"/>
        <w:jc w:val="both"/>
      </w:pPr>
      <w:r>
        <w:rPr>
          <w:sz w:val="24"/>
        </w:rPr>
        <w:t xml:space="preserve">д) предпринимать меры по защите абонентского терминала от воздействия вредоносного программного обеспечения;</w:t>
      </w:r>
    </w:p>
    <w:p>
      <w:pPr>
        <w:pStyle w:val="0"/>
        <w:spacing w:before="240" w:lineRule="auto"/>
        <w:ind w:firstLine="540"/>
        <w:jc w:val="both"/>
      </w:pPr>
      <w:r>
        <w:rPr>
          <w:sz w:val="24"/>
        </w:rPr>
        <w:t xml:space="preserve">е) препятствовать распространению спама и вредоносного программного обеспечения с его абонентского терминала;</w:t>
      </w:r>
    </w:p>
    <w:bookmarkStart w:id="190" w:name="P190"/>
    <w:bookmarkEnd w:id="190"/>
    <w:p>
      <w:pPr>
        <w:pStyle w:val="0"/>
        <w:spacing w:before="240" w:lineRule="auto"/>
        <w:ind w:firstLine="540"/>
        <w:jc w:val="both"/>
      </w:pPr>
      <w:r>
        <w:rPr>
          <w:sz w:val="24"/>
        </w:rPr>
        <w:t xml:space="preserve">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pPr>
        <w:pStyle w:val="0"/>
        <w:spacing w:before="240" w:lineRule="auto"/>
        <w:ind w:firstLine="540"/>
        <w:jc w:val="both"/>
      </w:pPr>
      <w:r>
        <w:rPr>
          <w:sz w:val="24"/>
        </w:rPr>
        <w:t xml:space="preserve">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pPr>
        <w:pStyle w:val="0"/>
        <w:spacing w:before="240" w:lineRule="auto"/>
        <w:ind w:firstLine="540"/>
        <w:jc w:val="both"/>
      </w:pPr>
      <w:r>
        <w:rPr>
          <w:sz w:val="24"/>
        </w:rPr>
        <w:t xml:space="preserve">с использованием единой системы идентификации при наличии подтвержденной учетной записи в системе;</w:t>
      </w:r>
    </w:p>
    <w:p>
      <w:pPr>
        <w:pStyle w:val="0"/>
        <w:spacing w:before="240" w:lineRule="auto"/>
        <w:ind w:firstLine="540"/>
        <w:jc w:val="both"/>
      </w:pPr>
      <w:r>
        <w:rPr>
          <w:sz w:val="24"/>
        </w:rPr>
        <w:t xml:space="preserve">з) представлять оператору связи в течение 15 дней со дня заключения договора об оказании услуг связи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(индивидуального предпринимателя), - представлять соответствующие достоверные сведения о новых пользователях не позднее 15 дней со дня, когда ему стало известно о таком изменении. Требования настоящего подпункта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pPr>
        <w:pStyle w:val="0"/>
        <w:spacing w:before="240" w:lineRule="auto"/>
        <w:ind w:firstLine="540"/>
        <w:jc w:val="both"/>
      </w:pPr>
      <w:r>
        <w:rPr>
          <w:sz w:val="24"/>
        </w:rPr>
        <w:t xml:space="preserve">36. Абонент вправе:</w:t>
      </w:r>
    </w:p>
    <w:p>
      <w:pPr>
        <w:pStyle w:val="0"/>
        <w:spacing w:before="240" w:lineRule="auto"/>
        <w:ind w:firstLine="540"/>
        <w:jc w:val="both"/>
      </w:pPr>
      <w:r>
        <w:rPr>
          <w:sz w:val="24"/>
        </w:rPr>
        <w:t xml:space="preserve">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0"/>
        <w:spacing w:before="240" w:lineRule="auto"/>
        <w:ind w:firstLine="540"/>
        <w:jc w:val="both"/>
      </w:pPr>
      <w:r>
        <w:rPr>
          <w:sz w:val="24"/>
        </w:rPr>
        <w:t xml:space="preserve">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0"/>
        <w:spacing w:before="240" w:lineRule="auto"/>
        <w:ind w:firstLine="540"/>
        <w:jc w:val="both"/>
      </w:pPr>
      <w:r>
        <w:rPr>
          <w:sz w:val="24"/>
        </w:rPr>
        <w:t xml:space="preserve">в) требовать от оператора связи исключения возможности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pPr>
        <w:pStyle w:val="0"/>
        <w:spacing w:before="240" w:lineRule="auto"/>
        <w:ind w:firstLine="540"/>
        <w:jc w:val="both"/>
      </w:pPr>
      <w:r>
        <w:rPr>
          <w:sz w:val="24"/>
        </w:rPr>
        <w:t xml:space="preserve">г) получать информацию о телематических услугах связи, оказываемых оператором связи, и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pPr>
        <w:pStyle w:val="0"/>
        <w:spacing w:before="240" w:lineRule="auto"/>
        <w:ind w:firstLine="540"/>
        <w:jc w:val="both"/>
      </w:pPr>
      <w:r>
        <w:rPr>
          <w:sz w:val="24"/>
        </w:rPr>
        <w:t xml:space="preserve">37. Пользователь обязан:</w:t>
      </w:r>
    </w:p>
    <w:p>
      <w:pPr>
        <w:pStyle w:val="0"/>
        <w:spacing w:before="240" w:lineRule="auto"/>
        <w:ind w:firstLine="540"/>
        <w:jc w:val="both"/>
      </w:pPr>
      <w:r>
        <w:rPr>
          <w:sz w:val="24"/>
        </w:rPr>
        <w:t xml:space="preserve">а) вносить плату за оказанные ему телематические услуги связи и иные услуги, предусмотренные договором об оказании услуг связи, в полном объеме;</w:t>
      </w:r>
    </w:p>
    <w:p>
      <w:pPr>
        <w:pStyle w:val="0"/>
        <w:spacing w:before="240" w:lineRule="auto"/>
        <w:ind w:firstLine="540"/>
        <w:jc w:val="both"/>
      </w:pPr>
      <w:r>
        <w:rPr>
          <w:sz w:val="24"/>
        </w:rPr>
        <w:t xml:space="preserve">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pPr>
        <w:pStyle w:val="0"/>
        <w:spacing w:before="240" w:lineRule="auto"/>
        <w:ind w:firstLine="540"/>
        <w:jc w:val="both"/>
      </w:pPr>
      <w:r>
        <w:rPr>
          <w:sz w:val="24"/>
        </w:rPr>
        <w:t xml:space="preserve">в) предпринимать меры по защите абонентского терминала от воздействия вредоносного программного обеспечения;</w:t>
      </w:r>
    </w:p>
    <w:p>
      <w:pPr>
        <w:pStyle w:val="0"/>
        <w:spacing w:before="240" w:lineRule="auto"/>
        <w:ind w:firstLine="540"/>
        <w:jc w:val="both"/>
      </w:pPr>
      <w:r>
        <w:rPr>
          <w:sz w:val="24"/>
        </w:rPr>
        <w:t xml:space="preserve">г) препятствовать распространению спама и вредоносного программного обеспечения с его абонентского терминала.</w:t>
      </w:r>
    </w:p>
    <w:p>
      <w:pPr>
        <w:pStyle w:val="0"/>
        <w:spacing w:before="240" w:lineRule="auto"/>
        <w:ind w:firstLine="540"/>
        <w:jc w:val="both"/>
      </w:pPr>
      <w:r>
        <w:rPr>
          <w:sz w:val="24"/>
        </w:rPr>
        <w:t xml:space="preserve">38. Пользователь вправе:</w:t>
      </w:r>
    </w:p>
    <w:p>
      <w:pPr>
        <w:pStyle w:val="0"/>
        <w:spacing w:before="240" w:lineRule="auto"/>
        <w:ind w:firstLine="540"/>
        <w:jc w:val="both"/>
      </w:pPr>
      <w:r>
        <w:rPr>
          <w:sz w:val="24"/>
        </w:rPr>
        <w:t xml:space="preserve">а) отказаться от оплаты телематических услуг связи, не предусмотренных договором об оказании услуг связи и предоставленных ему без его согласия;</w:t>
      </w:r>
    </w:p>
    <w:p>
      <w:pPr>
        <w:pStyle w:val="0"/>
        <w:spacing w:before="240" w:lineRule="auto"/>
        <w:ind w:firstLine="540"/>
        <w:jc w:val="both"/>
      </w:pPr>
      <w:r>
        <w:rPr>
          <w:sz w:val="24"/>
        </w:rPr>
        <w:t xml:space="preserve">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pPr>
        <w:pStyle w:val="0"/>
        <w:jc w:val="both"/>
      </w:pPr>
      <w:r>
        <w:rPr>
          <w:sz w:val="24"/>
        </w:rPr>
      </w:r>
    </w:p>
    <w:p>
      <w:pPr>
        <w:pStyle w:val="2"/>
        <w:outlineLvl w:val="1"/>
        <w:jc w:val="center"/>
      </w:pPr>
      <w:r>
        <w:rPr>
          <w:sz w:val="24"/>
        </w:rPr>
        <w:t xml:space="preserve">IV. Форма и порядок расчетов за оказанные телематические</w:t>
      </w:r>
    </w:p>
    <w:p>
      <w:pPr>
        <w:pStyle w:val="2"/>
        <w:jc w:val="center"/>
      </w:pPr>
      <w:r>
        <w:rPr>
          <w:sz w:val="24"/>
        </w:rPr>
        <w:t xml:space="preserve">услуги связи</w:t>
      </w:r>
    </w:p>
    <w:p>
      <w:pPr>
        <w:pStyle w:val="0"/>
        <w:jc w:val="both"/>
      </w:pPr>
      <w:r>
        <w:rPr>
          <w:sz w:val="24"/>
        </w:rPr>
      </w:r>
    </w:p>
    <w:p>
      <w:pPr>
        <w:pStyle w:val="0"/>
        <w:ind w:firstLine="540"/>
        <w:jc w:val="both"/>
      </w:pPr>
      <w:r>
        <w:rPr>
          <w:sz w:val="24"/>
        </w:rPr>
        <w:t xml:space="preserve">39. Оплата оказанных телематических услуг связи может осуществляться по абонентской, повременной или комбинированной системе оплаты, по объему принятой, и (или) переданной, и (или) отправленной, и (или) обработанной, и (или) хранимой информации либо по факту оказания единичной услуги.</w:t>
      </w:r>
    </w:p>
    <w:p>
      <w:pPr>
        <w:pStyle w:val="0"/>
        <w:spacing w:before="240" w:lineRule="auto"/>
        <w:ind w:firstLine="540"/>
        <w:jc w:val="both"/>
      </w:pPr>
      <w:r>
        <w:rPr>
          <w:sz w:val="24"/>
        </w:rPr>
        <w:t xml:space="preserve">Оператор связи не вправе требовать плату за оказание телематических услуг связи за тот период, в течение которого оказание телематических услуг связи приостанавливалось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Оператор связи обязан вести лицевые счета абонентов, на которых отражаются поступление средств оператору связи, а также списание этих средств в счет оплаты телематических услуг связи, оказанных в соответствии с договором об оказании услуг связи.</w:t>
      </w:r>
    </w:p>
    <w:bookmarkStart w:id="214" w:name="P214"/>
    <w:bookmarkEnd w:id="214"/>
    <w:p>
      <w:pPr>
        <w:pStyle w:val="0"/>
        <w:spacing w:before="240" w:lineRule="auto"/>
        <w:ind w:firstLine="540"/>
        <w:jc w:val="both"/>
      </w:pPr>
      <w:r>
        <w:rPr>
          <w:sz w:val="24"/>
        </w:rPr>
        <w:t xml:space="preserve">40. Телематические услуги связи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распространяются на оказание таких услуг связи в случае их оказания с использованием спутниковых сетей связи.</w:t>
      </w:r>
    </w:p>
    <w:p>
      <w:pPr>
        <w:pStyle w:val="0"/>
        <w:spacing w:before="240" w:lineRule="auto"/>
        <w:ind w:firstLine="540"/>
        <w:jc w:val="both"/>
      </w:pPr>
      <w:r>
        <w:rPr>
          <w:sz w:val="24"/>
        </w:rPr>
        <w:t xml:space="preserve">41. В целях подтверждения гражданства Российской Федерации абонента-гражданина оператор связи вправе использовать единую систему идентификации при наличии у абонента-гражданина подтвержденной учетной записи в системе.</w:t>
      </w:r>
    </w:p>
    <w:p>
      <w:pPr>
        <w:pStyle w:val="0"/>
        <w:spacing w:before="240" w:lineRule="auto"/>
        <w:ind w:firstLine="540"/>
        <w:jc w:val="both"/>
      </w:pPr>
      <w:r>
        <w:rPr>
          <w:sz w:val="24"/>
        </w:rPr>
        <w:t xml:space="preserve">42. Оказание телематических услуг связи без взимания платы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оператором связи согласия абонента-гражданина на получение таких услуг, действующего в течение 7 суток, путем перенаправления абонента-гражданина на стартовую страницу перечня отечественных социально значимых информационных ресурсов на едином портале государственных и муниципальных услуг. Указанные услуги связи оказываются абоненту в случае согласия абонента на получение таких услуг одним из следующих способов, позволяющих достоверно установить его волеизъявление:</w:t>
      </w:r>
    </w:p>
    <w:p>
      <w:pPr>
        <w:pStyle w:val="0"/>
        <w:jc w:val="both"/>
      </w:pPr>
      <w:r>
        <w:rPr>
          <w:sz w:val="24"/>
        </w:rPr>
        <w:t xml:space="preserve">(в ред. </w:t>
      </w:r>
      <w:hyperlink w:history="0" r:id="rId22" w:tooltip="Постановление Правительства РФ от 30.09.2023 N 161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30.09.2023 N 1617)</w:t>
      </w:r>
    </w:p>
    <w:p>
      <w:pPr>
        <w:pStyle w:val="0"/>
        <w:spacing w:before="240" w:lineRule="auto"/>
        <w:ind w:firstLine="540"/>
        <w:jc w:val="both"/>
      </w:pPr>
      <w:r>
        <w:rPr>
          <w:sz w:val="24"/>
        </w:rPr>
        <w:t xml:space="preserve">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pPr>
        <w:pStyle w:val="0"/>
        <w:spacing w:before="240" w:lineRule="auto"/>
        <w:ind w:firstLine="540"/>
        <w:jc w:val="both"/>
      </w:pPr>
      <w:r>
        <w:rPr>
          <w:sz w:val="24"/>
        </w:rPr>
        <w:t xml:space="preserve">б) посредством единого портала государственных и муниципальных услуг с авторизацией через единую систему идентификации.</w:t>
      </w:r>
    </w:p>
    <w:p>
      <w:pPr>
        <w:pStyle w:val="0"/>
        <w:spacing w:before="240" w:lineRule="auto"/>
        <w:ind w:firstLine="540"/>
        <w:jc w:val="both"/>
      </w:pPr>
      <w:r>
        <w:rPr>
          <w:sz w:val="24"/>
        </w:rPr>
        <w:t xml:space="preserve">43.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w:t>
      </w:r>
      <w:hyperlink w:history="0" w:anchor="P214" w:tooltip="40. Телематические услуги связи в части предоставления доступа к сайтам в сети &quot;Интернет&quot;,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распространяются на оказание таких услуг связи в случае их оказания с использованием спутниковых сетей связи.">
        <w:r>
          <w:rPr>
            <w:sz w:val="24"/>
            <w:color w:val="0000ff"/>
          </w:rPr>
          <w:t xml:space="preserve">пунктом 40</w:t>
        </w:r>
      </w:hyperlink>
      <w:r>
        <w:rPr>
          <w:sz w:val="24"/>
        </w:rPr>
        <w:t xml:space="preserve"> настоящих Правил не осуществляется.</w:t>
      </w:r>
    </w:p>
    <w:p>
      <w:pPr>
        <w:pStyle w:val="0"/>
        <w:spacing w:before="240" w:lineRule="auto"/>
        <w:ind w:firstLine="540"/>
        <w:jc w:val="both"/>
      </w:pPr>
      <w:r>
        <w:rPr>
          <w:sz w:val="24"/>
        </w:rPr>
        <w:t xml:space="preserve">44. Плата за предоставление оператором связи доступа к сети передачи данных взимается однократно.</w:t>
      </w:r>
    </w:p>
    <w:p>
      <w:pPr>
        <w:pStyle w:val="0"/>
        <w:spacing w:before="240" w:lineRule="auto"/>
        <w:ind w:firstLine="540"/>
        <w:jc w:val="both"/>
      </w:pPr>
      <w:r>
        <w:rPr>
          <w:sz w:val="24"/>
        </w:rPr>
        <w:t xml:space="preserve">Тариф на предоставление оператором связи доступа к сети передачи данных устанавливается оператором связи самостоятельно, если иное не предусмотрено </w:t>
      </w:r>
      <w:hyperlink w:history="0" r:id="rId23" w:tooltip="Федеральный закон от 07.07.2003 N 126-ФЗ (ред. от 20.02.2026) &quot;О связ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45. Единица тарификации потребления телематических услуг связи устанавливается оператором связи. Учет потребленных пользователем услуг связи ведется в соответствии с принятой оператором связи единицей тарификации.</w:t>
      </w:r>
    </w:p>
    <w:p>
      <w:pPr>
        <w:pStyle w:val="0"/>
        <w:spacing w:before="240" w:lineRule="auto"/>
        <w:ind w:firstLine="540"/>
        <w:jc w:val="both"/>
      </w:pPr>
      <w:r>
        <w:rPr>
          <w:sz w:val="24"/>
        </w:rPr>
        <w:t xml:space="preserve">46. Тарифы и (или) тарифные планы для оплаты телематических услуг связи, а также стоимость неполной единицы тарификации устанавливаются оператором связи, если иное не предусмотрено законодательством Российской Федерации.</w:t>
      </w:r>
    </w:p>
    <w:p>
      <w:pPr>
        <w:pStyle w:val="0"/>
        <w:spacing w:before="240" w:lineRule="auto"/>
        <w:ind w:firstLine="540"/>
        <w:jc w:val="both"/>
      </w:pPr>
      <w:r>
        <w:rPr>
          <w:sz w:val="24"/>
        </w:rPr>
        <w:t xml:space="preserve">47. Для физических лиц, использующих телематические услуги связи в личных целях, для физических лиц, индивидуальных предпринимателей и для юридических лиц, использующих телематические услуги связи в иных целях, могут быть установлены различные тарифы и (или) тарифные планы для оплаты телематических услуг связи.</w:t>
      </w:r>
    </w:p>
    <w:p>
      <w:pPr>
        <w:pStyle w:val="0"/>
        <w:spacing w:before="240" w:lineRule="auto"/>
        <w:ind w:firstLine="540"/>
        <w:jc w:val="both"/>
      </w:pPr>
      <w:r>
        <w:rPr>
          <w:sz w:val="24"/>
        </w:rPr>
        <w:t xml:space="preserve">Тарифным планом могут устанавливаться дифференцированные тарифы по времени суток, дням недели, выходным и праздничным дням, по объему принятой, и (или) переданной, и (или) отправленной, и (или) обработанной, и (или) хранимой информации.</w:t>
      </w:r>
    </w:p>
    <w:p>
      <w:pPr>
        <w:pStyle w:val="0"/>
        <w:spacing w:before="240" w:lineRule="auto"/>
        <w:ind w:firstLine="540"/>
        <w:jc w:val="both"/>
      </w:pPr>
      <w:r>
        <w:rPr>
          <w:sz w:val="24"/>
        </w:rPr>
        <w:t xml:space="preserve">48. Оплата телематических услуг связи осуществляется в российских рублях в соответствии с выбранными абонентом и (или) пользователем тарифом и (или) тарифным планом для оплаты телематических услуг связи.</w:t>
      </w:r>
    </w:p>
    <w:p>
      <w:pPr>
        <w:pStyle w:val="0"/>
        <w:spacing w:before="240" w:lineRule="auto"/>
        <w:ind w:firstLine="540"/>
        <w:jc w:val="both"/>
      </w:pPr>
      <w:r>
        <w:rPr>
          <w:sz w:val="24"/>
        </w:rPr>
        <w:t xml:space="preserve">49. Основанием для выставления счета абоненту или списания средств с лицевого счета за предоставленные телематические услуги связи являются данные, полученные с помощью оборудования, используемого оператором связи для учета объема оказанных им телематических услуг связи.</w:t>
      </w:r>
    </w:p>
    <w:p>
      <w:pPr>
        <w:pStyle w:val="0"/>
        <w:spacing w:before="240" w:lineRule="auto"/>
        <w:ind w:firstLine="540"/>
        <w:jc w:val="both"/>
      </w:pPr>
      <w:r>
        <w:rPr>
          <w:sz w:val="24"/>
        </w:rPr>
        <w:t xml:space="preserve">50. Оплата телематических услуг связи может осуществляться при помощи карты оплаты, которая содержит закодированную информацию, используемую для сообщения оператору связи сведений об оплате телематических услуг связи, а также следующую информацию:</w:t>
      </w:r>
    </w:p>
    <w:p>
      <w:pPr>
        <w:pStyle w:val="0"/>
        <w:spacing w:before="240" w:lineRule="auto"/>
        <w:ind w:firstLine="540"/>
        <w:jc w:val="both"/>
      </w:pPr>
      <w:r>
        <w:rPr>
          <w:sz w:val="24"/>
        </w:rPr>
        <w:t xml:space="preserve">а) наименование (фирменное наименование) оператора связи, телематические услуги связи которого могут быть оплачены путем использования карты оплаты;</w:t>
      </w:r>
    </w:p>
    <w:p>
      <w:pPr>
        <w:pStyle w:val="0"/>
        <w:spacing w:before="240" w:lineRule="auto"/>
        <w:ind w:firstLine="540"/>
        <w:jc w:val="both"/>
      </w:pPr>
      <w:r>
        <w:rPr>
          <w:sz w:val="24"/>
        </w:rPr>
        <w:t xml:space="preserve">б) размер авансового платежа, внесение которого подтверждает карта оплаты, или объем телематических услуг связи, которые может получить пользователь при ее использовании;</w:t>
      </w:r>
    </w:p>
    <w:p>
      <w:pPr>
        <w:pStyle w:val="0"/>
        <w:spacing w:before="240" w:lineRule="auto"/>
        <w:ind w:firstLine="540"/>
        <w:jc w:val="both"/>
      </w:pPr>
      <w:r>
        <w:rPr>
          <w:sz w:val="24"/>
        </w:rPr>
        <w:t xml:space="preserve">в) срок действия карты оплаты;</w:t>
      </w:r>
    </w:p>
    <w:p>
      <w:pPr>
        <w:pStyle w:val="0"/>
        <w:spacing w:before="240" w:lineRule="auto"/>
        <w:ind w:firstLine="540"/>
        <w:jc w:val="both"/>
      </w:pPr>
      <w:r>
        <w:rPr>
          <w:sz w:val="24"/>
        </w:rPr>
        <w:t xml:space="preserve">г) справочные (контактные) номера телефонов оператора связи;</w:t>
      </w:r>
    </w:p>
    <w:p>
      <w:pPr>
        <w:pStyle w:val="0"/>
        <w:spacing w:before="240" w:lineRule="auto"/>
        <w:ind w:firstLine="540"/>
        <w:jc w:val="both"/>
      </w:pPr>
      <w:r>
        <w:rPr>
          <w:sz w:val="24"/>
        </w:rPr>
        <w:t xml:space="preserve">д) правила пользования картой оплаты;</w:t>
      </w:r>
    </w:p>
    <w:p>
      <w:pPr>
        <w:pStyle w:val="0"/>
        <w:spacing w:before="240" w:lineRule="auto"/>
        <w:ind w:firstLine="540"/>
        <w:jc w:val="both"/>
      </w:pPr>
      <w:r>
        <w:rPr>
          <w:sz w:val="24"/>
        </w:rPr>
        <w:t xml:space="preserve">е) идентификационный номер карты оплаты.</w:t>
      </w:r>
    </w:p>
    <w:p>
      <w:pPr>
        <w:pStyle w:val="0"/>
        <w:spacing w:before="240" w:lineRule="auto"/>
        <w:ind w:firstLine="540"/>
        <w:jc w:val="both"/>
      </w:pPr>
      <w:r>
        <w:rPr>
          <w:sz w:val="24"/>
        </w:rPr>
        <w:t xml:space="preserve">51. Абонент и (или) пользователь имеют право обратиться к оператору связи с требованием возврата средств, внесенных ими в качестве авансового платежа, в том числе с использованием карты оплаты.</w:t>
      </w:r>
    </w:p>
    <w:p>
      <w:pPr>
        <w:pStyle w:val="0"/>
        <w:spacing w:before="240" w:lineRule="auto"/>
        <w:ind w:firstLine="540"/>
        <w:jc w:val="both"/>
      </w:pPr>
      <w:r>
        <w:rPr>
          <w:sz w:val="24"/>
        </w:rPr>
        <w:t xml:space="preserve">Оператор связи обязан вернуть абоненту и (или) пользователю неиспользованный остаток средств.</w:t>
      </w:r>
    </w:p>
    <w:p>
      <w:pPr>
        <w:pStyle w:val="0"/>
        <w:spacing w:before="240" w:lineRule="auto"/>
        <w:ind w:firstLine="540"/>
        <w:jc w:val="both"/>
      </w:pPr>
      <w:r>
        <w:rPr>
          <w:sz w:val="24"/>
        </w:rPr>
        <w:t xml:space="preserve">52. Счет, выставляемый абоненту за оказанные телематические услуги связи (далее - счет), является расчетным документом. В договоре об оказании услуг связи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 В счете отражаются данные о денежных обязательствах абонента. Счет содержит следующие сведения:</w:t>
      </w:r>
    </w:p>
    <w:p>
      <w:pPr>
        <w:pStyle w:val="0"/>
        <w:spacing w:before="240" w:lineRule="auto"/>
        <w:ind w:firstLine="540"/>
        <w:jc w:val="both"/>
      </w:pPr>
      <w:r>
        <w:rPr>
          <w:sz w:val="24"/>
        </w:rPr>
        <w:t xml:space="preserve">а) реквизиты оператора связи;</w:t>
      </w:r>
    </w:p>
    <w:p>
      <w:pPr>
        <w:pStyle w:val="0"/>
        <w:spacing w:before="240" w:lineRule="auto"/>
        <w:ind w:firstLine="540"/>
        <w:jc w:val="both"/>
      </w:pPr>
      <w:r>
        <w:rPr>
          <w:sz w:val="24"/>
        </w:rPr>
        <w:t xml:space="preserve">б) сведения об абоненте;</w:t>
      </w:r>
    </w:p>
    <w:p>
      <w:pPr>
        <w:pStyle w:val="0"/>
        <w:spacing w:before="240" w:lineRule="auto"/>
        <w:ind w:firstLine="540"/>
        <w:jc w:val="both"/>
      </w:pPr>
      <w:r>
        <w:rPr>
          <w:sz w:val="24"/>
        </w:rPr>
        <w:t xml:space="preserve">в) расчетный период, за который выставляется счет;</w:t>
      </w:r>
    </w:p>
    <w:p>
      <w:pPr>
        <w:pStyle w:val="0"/>
        <w:spacing w:before="240" w:lineRule="auto"/>
        <w:ind w:firstLine="540"/>
        <w:jc w:val="both"/>
      </w:pPr>
      <w:r>
        <w:rPr>
          <w:sz w:val="24"/>
        </w:rPr>
        <w:t xml:space="preserve">г) номер лицевого счета абонента;</w:t>
      </w:r>
    </w:p>
    <w:p>
      <w:pPr>
        <w:pStyle w:val="0"/>
        <w:spacing w:before="240" w:lineRule="auto"/>
        <w:ind w:firstLine="540"/>
        <w:jc w:val="both"/>
      </w:pPr>
      <w:r>
        <w:rPr>
          <w:sz w:val="24"/>
        </w:rPr>
        <w:t xml:space="preserve">д) данные о суммарном количестве оказанных телематических услуг связи за расчетный период и период оказания телематических услуг связи, а также объем каждой телематической услуги связи, оказанной абоненту;</w:t>
      </w:r>
    </w:p>
    <w:p>
      <w:pPr>
        <w:pStyle w:val="0"/>
        <w:spacing w:before="240" w:lineRule="auto"/>
        <w:ind w:firstLine="540"/>
        <w:jc w:val="both"/>
      </w:pPr>
      <w:r>
        <w:rPr>
          <w:sz w:val="24"/>
        </w:rPr>
        <w:t xml:space="preserve">е) общая сумма, предъявляемая к оплате;</w:t>
      </w:r>
    </w:p>
    <w:p>
      <w:pPr>
        <w:pStyle w:val="0"/>
        <w:spacing w:before="240" w:lineRule="auto"/>
        <w:ind w:firstLine="540"/>
        <w:jc w:val="both"/>
      </w:pPr>
      <w:r>
        <w:rPr>
          <w:sz w:val="24"/>
        </w:rPr>
        <w:t xml:space="preserve">ж) размер остатка средств на лицевом счете (при авансовом платеже);</w:t>
      </w:r>
    </w:p>
    <w:p>
      <w:pPr>
        <w:pStyle w:val="0"/>
        <w:spacing w:before="240" w:lineRule="auto"/>
        <w:ind w:firstLine="540"/>
        <w:jc w:val="both"/>
      </w:pPr>
      <w:r>
        <w:rPr>
          <w:sz w:val="24"/>
        </w:rPr>
        <w:t xml:space="preserve">з) дата выставления счета;</w:t>
      </w:r>
    </w:p>
    <w:p>
      <w:pPr>
        <w:pStyle w:val="0"/>
        <w:spacing w:before="240" w:lineRule="auto"/>
        <w:ind w:firstLine="540"/>
        <w:jc w:val="both"/>
      </w:pPr>
      <w:r>
        <w:rPr>
          <w:sz w:val="24"/>
        </w:rPr>
        <w:t xml:space="preserve">и) срок оплаты счета;</w:t>
      </w:r>
    </w:p>
    <w:p>
      <w:pPr>
        <w:pStyle w:val="0"/>
        <w:spacing w:before="240" w:lineRule="auto"/>
        <w:ind w:firstLine="540"/>
        <w:jc w:val="both"/>
      </w:pPr>
      <w:r>
        <w:rPr>
          <w:sz w:val="24"/>
        </w:rPr>
        <w:t xml:space="preserve">к) сумма, предъявляемая к оплате по каждому виду телематических услуг связи и технологически неразрывно связанных с ними услуг;</w:t>
      </w:r>
    </w:p>
    <w:p>
      <w:pPr>
        <w:pStyle w:val="0"/>
        <w:spacing w:before="240" w:lineRule="auto"/>
        <w:ind w:firstLine="540"/>
        <w:jc w:val="both"/>
      </w:pPr>
      <w:r>
        <w:rPr>
          <w:sz w:val="24"/>
        </w:rPr>
        <w:t xml:space="preserve">л) виды оказанных телематических услуг связи.</w:t>
      </w:r>
    </w:p>
    <w:p>
      <w:pPr>
        <w:pStyle w:val="0"/>
        <w:spacing w:before="240" w:lineRule="auto"/>
        <w:ind w:firstLine="540"/>
        <w:jc w:val="both"/>
      </w:pPr>
      <w:r>
        <w:rPr>
          <w:sz w:val="24"/>
        </w:rPr>
        <w:t xml:space="preserve">53. Оператор связи обязан обеспечить доставку абоненту счета для оплаты оказанных телематических услуг связи в течение 10 дней со дня выставления счета.</w:t>
      </w:r>
    </w:p>
    <w:p>
      <w:pPr>
        <w:pStyle w:val="0"/>
        <w:spacing w:before="240" w:lineRule="auto"/>
        <w:ind w:firstLine="540"/>
        <w:jc w:val="both"/>
      </w:pPr>
      <w:r>
        <w:rPr>
          <w:sz w:val="24"/>
        </w:rPr>
        <w:t xml:space="preserve">54. Расчетный период, за который выставляется счет, не должен превышать один месяц.</w:t>
      </w:r>
    </w:p>
    <w:p>
      <w:pPr>
        <w:pStyle w:val="0"/>
        <w:spacing w:before="240" w:lineRule="auto"/>
        <w:ind w:firstLine="540"/>
        <w:jc w:val="both"/>
      </w:pPr>
      <w:r>
        <w:rPr>
          <w:sz w:val="24"/>
        </w:rPr>
        <w:t xml:space="preserve">55. По обращению абонента оператор связи производит детализацию счета, то есть предоставляет дополнительную информацию об оказанных телематических услугах связи.</w:t>
      </w:r>
    </w:p>
    <w:p>
      <w:pPr>
        <w:pStyle w:val="0"/>
        <w:spacing w:before="240" w:lineRule="auto"/>
        <w:ind w:firstLine="540"/>
        <w:jc w:val="both"/>
      </w:pPr>
      <w:r>
        <w:rPr>
          <w:sz w:val="24"/>
        </w:rPr>
        <w:t xml:space="preserve">56. Абонент и (или) пользователь вправе потребовать возврата средств, уплаченных авансом за пользование телематическими услугами связи, за период, когда отсутствовала возможность пользования такими телематическими услугами связи не по вине этих абонента и (или) пользователя.</w:t>
      </w:r>
    </w:p>
    <w:p>
      <w:pPr>
        <w:pStyle w:val="0"/>
        <w:jc w:val="both"/>
      </w:pPr>
      <w:r>
        <w:rPr>
          <w:sz w:val="24"/>
        </w:rPr>
      </w:r>
    </w:p>
    <w:p>
      <w:pPr>
        <w:pStyle w:val="2"/>
        <w:outlineLvl w:val="1"/>
        <w:jc w:val="center"/>
      </w:pPr>
      <w:r>
        <w:rPr>
          <w:sz w:val="24"/>
        </w:rPr>
        <w:t xml:space="preserve">V. Порядок и условия приостановления, изменения, прекращения</w:t>
      </w:r>
    </w:p>
    <w:p>
      <w:pPr>
        <w:pStyle w:val="2"/>
        <w:jc w:val="center"/>
      </w:pPr>
      <w:r>
        <w:rPr>
          <w:sz w:val="24"/>
        </w:rPr>
        <w:t xml:space="preserve">и расторжения договора об оказании услуг связи</w:t>
      </w:r>
    </w:p>
    <w:p>
      <w:pPr>
        <w:pStyle w:val="0"/>
        <w:jc w:val="both"/>
      </w:pPr>
      <w:r>
        <w:rPr>
          <w:sz w:val="24"/>
        </w:rPr>
      </w:r>
    </w:p>
    <w:p>
      <w:pPr>
        <w:pStyle w:val="0"/>
        <w:ind w:firstLine="540"/>
        <w:jc w:val="both"/>
      </w:pPr>
      <w:r>
        <w:rPr>
          <w:sz w:val="24"/>
        </w:rPr>
        <w:t xml:space="preserve">57.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 Порядок одностороннего отказа от исполнения договора об оказании услуг связи определяется договором об оказании услуг связи.</w:t>
      </w:r>
    </w:p>
    <w:p>
      <w:pPr>
        <w:pStyle w:val="0"/>
        <w:spacing w:before="240" w:lineRule="auto"/>
        <w:ind w:firstLine="540"/>
        <w:jc w:val="both"/>
      </w:pPr>
      <w:r>
        <w:rPr>
          <w:sz w:val="24"/>
        </w:rPr>
        <w:t xml:space="preserve">58. В случаях, предусмотренных </w:t>
      </w:r>
      <w:r>
        <w:rPr>
          <w:sz w:val="24"/>
        </w:rPr>
        <w:t xml:space="preserve">законодательством</w:t>
      </w:r>
      <w:r>
        <w:rPr>
          <w:sz w:val="24"/>
        </w:rPr>
        <w:t xml:space="preserve"> Российской Федерации, или в случае нарушения абонентом требований, установленных договором об оказании услуг связи, в том числе срока оплаты оказанных телематических услуг связи, оператор связи имеет право приостановить оказание телематических услуг связи до устранения нарушения, письменно уведомив об этом абонента.</w:t>
      </w:r>
    </w:p>
    <w:p>
      <w:pPr>
        <w:pStyle w:val="0"/>
        <w:spacing w:before="240" w:lineRule="auto"/>
        <w:ind w:firstLine="540"/>
        <w:jc w:val="both"/>
      </w:pPr>
      <w:r>
        <w:rPr>
          <w:sz w:val="24"/>
        </w:rPr>
        <w:t xml:space="preserve">Если абонент не устранит нарушение в течение 6 месяцев со дня получения им письменного уведомления оператора связи о намерении приостановить оказание телематических услуг связи, оператор связи вправе расторгнуть договор об оказании услуг связи в одностороннем порядке.</w:t>
      </w:r>
    </w:p>
    <w:p>
      <w:pPr>
        <w:pStyle w:val="0"/>
        <w:spacing w:before="240" w:lineRule="auto"/>
        <w:ind w:firstLine="540"/>
        <w:jc w:val="both"/>
      </w:pPr>
      <w:r>
        <w:rPr>
          <w:sz w:val="24"/>
        </w:rPr>
        <w:t xml:space="preserve">59. По письменному заявлению абонента оператор связи обязан без расторжения договора об оказании услуг связи приостановить оказание телематических услуг связи абоненту. При этом с абонента взимается плата за весь период, указанный в заявлении, в соответствии с установленным для таких случаев тарифом.</w:t>
      </w:r>
    </w:p>
    <w:p>
      <w:pPr>
        <w:pStyle w:val="0"/>
        <w:spacing w:before="240" w:lineRule="auto"/>
        <w:ind w:firstLine="540"/>
        <w:jc w:val="both"/>
      </w:pPr>
      <w:r>
        <w:rPr>
          <w:sz w:val="24"/>
        </w:rPr>
        <w:t xml:space="preserve">60. Действие договора об оказании услуг связи, предусматривающего предоставление доступа к сети передачи данных с использованием абонентской линии,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об оказании услуг связи, действие которого приостанавливается, или иного уникального кода идентификации.</w:t>
      </w:r>
    </w:p>
    <w:p>
      <w:pPr>
        <w:pStyle w:val="0"/>
        <w:spacing w:before="240" w:lineRule="auto"/>
        <w:ind w:firstLine="540"/>
        <w:jc w:val="both"/>
      </w:pPr>
      <w:r>
        <w:rPr>
          <w:sz w:val="24"/>
        </w:rPr>
        <w:t xml:space="preserve">61.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Плата за изменение тарифного плана с абонента не взимается.</w:t>
      </w:r>
    </w:p>
    <w:p>
      <w:pPr>
        <w:pStyle w:val="0"/>
        <w:spacing w:before="240" w:lineRule="auto"/>
        <w:ind w:firstLine="540"/>
        <w:jc w:val="both"/>
      </w:pPr>
      <w:r>
        <w:rPr>
          <w:sz w:val="24"/>
        </w:rPr>
        <w:t xml:space="preserve">Обязанность доказывания совершения абонентом действий, направленных на изменение условий договора об оказании услуг связи, возложена на оператора связи.</w:t>
      </w:r>
    </w:p>
    <w:p>
      <w:pPr>
        <w:pStyle w:val="0"/>
        <w:spacing w:before="240" w:lineRule="auto"/>
        <w:ind w:firstLine="540"/>
        <w:jc w:val="both"/>
      </w:pPr>
      <w:r>
        <w:rPr>
          <w:sz w:val="24"/>
        </w:rPr>
        <w:t xml:space="preserve">62.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об оказании услуг связи, если иное не установлено договором об оказании услуг связи.</w:t>
      </w:r>
    </w:p>
    <w:p>
      <w:pPr>
        <w:pStyle w:val="0"/>
        <w:spacing w:before="240" w:lineRule="auto"/>
        <w:ind w:firstLine="540"/>
        <w:jc w:val="both"/>
      </w:pPr>
      <w:r>
        <w:rPr>
          <w:sz w:val="24"/>
        </w:rPr>
        <w:t xml:space="preserve">63. Если абонент утратил право владения или пользования помещением, в котором установлено оборудование, действие договора об оказании услуг связи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договор об оказании услуг связи.</w:t>
      </w:r>
    </w:p>
    <w:p>
      <w:pPr>
        <w:pStyle w:val="0"/>
        <w:spacing w:before="240" w:lineRule="auto"/>
        <w:ind w:firstLine="540"/>
        <w:jc w:val="both"/>
      </w:pPr>
      <w:r>
        <w:rPr>
          <w:sz w:val="24"/>
        </w:rPr>
        <w:t xml:space="preserve">В случае если в указанном помещении остались проживать члены семьи абонента, договор об оказании услуг связи переоформляется на одного из них с письменного согласия других совершеннолетних членов семьи, постоянно зарегистрированных в этом помещении.</w:t>
      </w:r>
    </w:p>
    <w:p>
      <w:pPr>
        <w:pStyle w:val="0"/>
        <w:spacing w:before="240" w:lineRule="auto"/>
        <w:ind w:firstLine="540"/>
        <w:jc w:val="both"/>
      </w:pPr>
      <w:r>
        <w:rPr>
          <w:sz w:val="24"/>
        </w:rPr>
        <w:t xml:space="preserve">64. До истечения предусмотренного Гражданским </w:t>
      </w:r>
      <w:hyperlink w:history="0" r:id="rId24" w:tooltip="&quot;Гражданский кодекс Российской Федерации (часть третья)&quot; от 26.11.2001 N 146-ФЗ (ред. от 08.08.2024) {КонсультантПлюс}">
        <w:r>
          <w:rPr>
            <w:sz w:val="24"/>
            <w:color w:val="0000ff"/>
          </w:rPr>
          <w:t xml:space="preserve">кодексом</w:t>
        </w:r>
      </w:hyperlink>
      <w:r>
        <w:rPr>
          <w:sz w:val="24"/>
        </w:rPr>
        <w:t xml:space="preserve"> Российской Федерации срока принятия наследства, в состав которого входит помещение с установленным оборудованием для предоставления доступа к сети передачи данных, оператор связи не имеет права распоряжаться техническими средствами, предназначенными для подключения оборудования к сети передачи данных.</w:t>
      </w:r>
    </w:p>
    <w:p>
      <w:pPr>
        <w:pStyle w:val="0"/>
        <w:spacing w:before="240" w:lineRule="auto"/>
        <w:ind w:firstLine="540"/>
        <w:jc w:val="both"/>
      </w:pPr>
      <w:r>
        <w:rPr>
          <w:sz w:val="24"/>
        </w:rPr>
        <w:t xml:space="preserve">Лицо, принявшее наследство, в течение 30 дней со дня вступления в наследство вправе подать оператору связи заявление.</w:t>
      </w:r>
    </w:p>
    <w:p>
      <w:pPr>
        <w:pStyle w:val="0"/>
        <w:spacing w:before="240" w:lineRule="auto"/>
        <w:ind w:firstLine="540"/>
        <w:jc w:val="both"/>
      </w:pPr>
      <w:r>
        <w:rPr>
          <w:sz w:val="24"/>
        </w:rPr>
        <w:t xml:space="preserve">Оператор связи обязан в течение 30 дней со дня регистрации заявления заключить с наследником договор об оказании услуг связи.</w:t>
      </w:r>
    </w:p>
    <w:p>
      <w:pPr>
        <w:pStyle w:val="0"/>
        <w:spacing w:before="240" w:lineRule="auto"/>
        <w:ind w:firstLine="540"/>
        <w:jc w:val="both"/>
      </w:pPr>
      <w:r>
        <w:rPr>
          <w:sz w:val="24"/>
        </w:rPr>
        <w:t xml:space="preserve">Если заявление не подано в установленный срок, оператор связи вправе распорядиться техническими средствами, предназначенными для подключения оборудования в целях предоставления доступа к сети передачи данных, по своему усмотрению.</w:t>
      </w:r>
    </w:p>
    <w:p>
      <w:pPr>
        <w:pStyle w:val="0"/>
        <w:spacing w:before="240" w:lineRule="auto"/>
        <w:ind w:firstLine="540"/>
        <w:jc w:val="both"/>
      </w:pPr>
      <w:r>
        <w:rPr>
          <w:sz w:val="24"/>
        </w:rPr>
        <w:t xml:space="preserve">65. По заявлению абонента - физического лица в договоре об оказании услуг связи может быть указан новый абонент - физическое лицо.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установлен абонентский терминал.</w:t>
      </w:r>
    </w:p>
    <w:p>
      <w:pPr>
        <w:pStyle w:val="0"/>
        <w:spacing w:before="240" w:lineRule="auto"/>
        <w:ind w:firstLine="540"/>
        <w:jc w:val="both"/>
      </w:pPr>
      <w:r>
        <w:rPr>
          <w:sz w:val="24"/>
        </w:rPr>
        <w:t xml:space="preserve">66. При реорганизации или переименовании абонента - юридического лица (за исключением реорганизации в форме выделения или разделения) в договоре об оказании услуг связи могут быть указаны правопреемник или новое наименование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 в котором определяется, кому из правопреемников перейдет помещение с установленным пользовательским (оконечным) оборудованием.</w:t>
      </w:r>
    </w:p>
    <w:p>
      <w:pPr>
        <w:pStyle w:val="0"/>
        <w:jc w:val="both"/>
      </w:pPr>
      <w:r>
        <w:rPr>
          <w:sz w:val="24"/>
        </w:rPr>
      </w:r>
    </w:p>
    <w:p>
      <w:pPr>
        <w:pStyle w:val="2"/>
        <w:outlineLvl w:val="1"/>
        <w:jc w:val="center"/>
      </w:pPr>
      <w:r>
        <w:rPr>
          <w:sz w:val="24"/>
        </w:rPr>
        <w:t xml:space="preserve">VI. Порядок предъявления и рассмотрения претензий</w:t>
      </w:r>
    </w:p>
    <w:p>
      <w:pPr>
        <w:pStyle w:val="0"/>
        <w:jc w:val="both"/>
      </w:pPr>
      <w:r>
        <w:rPr>
          <w:sz w:val="24"/>
        </w:rPr>
      </w:r>
    </w:p>
    <w:p>
      <w:pPr>
        <w:pStyle w:val="0"/>
        <w:ind w:firstLine="540"/>
        <w:jc w:val="both"/>
      </w:pPr>
      <w:r>
        <w:rPr>
          <w:sz w:val="24"/>
        </w:rPr>
        <w:t xml:space="preserve">67. Абонент и (или) пользователь вправе обжаловать решение и действие (бездействие) оператора связи, связанные с оказанием телематических услуг связи.</w:t>
      </w:r>
    </w:p>
    <w:p>
      <w:pPr>
        <w:pStyle w:val="0"/>
        <w:spacing w:before="240" w:lineRule="auto"/>
        <w:ind w:firstLine="540"/>
        <w:jc w:val="both"/>
      </w:pPr>
      <w:r>
        <w:rPr>
          <w:sz w:val="24"/>
        </w:rPr>
        <w:t xml:space="preserve">68. Оператор связи обязан иметь книгу жалоб и предложений и выдавать ее по первому требованию абонента и (или) пользователя.</w:t>
      </w:r>
    </w:p>
    <w:p>
      <w:pPr>
        <w:pStyle w:val="0"/>
        <w:spacing w:before="240" w:lineRule="auto"/>
        <w:ind w:firstLine="540"/>
        <w:jc w:val="both"/>
      </w:pPr>
      <w:r>
        <w:rPr>
          <w:sz w:val="24"/>
        </w:rPr>
        <w:t xml:space="preserve">69. Рассмотрение жалобы абонента и (или) пользователя осуществляется в порядке, установленном законодательством Российской Федерации.</w:t>
      </w:r>
    </w:p>
    <w:p>
      <w:pPr>
        <w:pStyle w:val="0"/>
        <w:spacing w:before="240" w:lineRule="auto"/>
        <w:ind w:firstLine="540"/>
        <w:jc w:val="both"/>
      </w:pPr>
      <w:r>
        <w:rPr>
          <w:sz w:val="24"/>
        </w:rPr>
        <w:t xml:space="preserve">70. При неисполнении или ненадлежащем исполнении оператором связи обязательств по оказанию телематических услуг связи абонент и (или) пользователь до обращения в суд предъявляют оператору связи претензию.</w:t>
      </w:r>
    </w:p>
    <w:p>
      <w:pPr>
        <w:pStyle w:val="0"/>
        <w:spacing w:before="240" w:lineRule="auto"/>
        <w:ind w:firstLine="540"/>
        <w:jc w:val="both"/>
      </w:pPr>
      <w:r>
        <w:rPr>
          <w:sz w:val="24"/>
        </w:rPr>
        <w:t xml:space="preserve">71. Претензия предъявляется в письменной форме и подлежит регистрации в день получения ее оператором связи.</w:t>
      </w:r>
    </w:p>
    <w:p>
      <w:pPr>
        <w:pStyle w:val="0"/>
        <w:spacing w:before="240" w:lineRule="auto"/>
        <w:ind w:firstLine="540"/>
        <w:jc w:val="both"/>
      </w:pPr>
      <w:r>
        <w:rPr>
          <w:sz w:val="24"/>
        </w:rPr>
        <w:t xml:space="preserve">Претензии по вопросам, связанным с отказом в оказании телематических услуг связи, с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телематических услуг связи, отказа в их оказании или выставления счета за оказанную услугу.</w:t>
      </w:r>
    </w:p>
    <w:p>
      <w:pPr>
        <w:pStyle w:val="0"/>
        <w:spacing w:before="240" w:lineRule="auto"/>
        <w:ind w:firstLine="540"/>
        <w:jc w:val="both"/>
      </w:pPr>
      <w:r>
        <w:rPr>
          <w:sz w:val="24"/>
        </w:rPr>
        <w:t xml:space="preserve">К претензии прилагаются копия договора об оказании услуг связи (в случае заключения договора об оказании услуг связи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об оказании услуг связи, а в случае предъявления претензии о возмещении ущерба - сведения о размере причиненного ущерба.</w:t>
      </w:r>
    </w:p>
    <w:p>
      <w:pPr>
        <w:pStyle w:val="0"/>
        <w:spacing w:before="240" w:lineRule="auto"/>
        <w:ind w:firstLine="540"/>
        <w:jc w:val="both"/>
      </w:pPr>
      <w:r>
        <w:rPr>
          <w:sz w:val="24"/>
        </w:rPr>
        <w:t xml:space="preserve">72. Претензия рассматривается оператором связи в срок не более 60 дней со дня регистрации претензии.</w:t>
      </w:r>
    </w:p>
    <w:p>
      <w:pPr>
        <w:pStyle w:val="0"/>
        <w:spacing w:before="240" w:lineRule="auto"/>
        <w:ind w:firstLine="540"/>
        <w:jc w:val="both"/>
      </w:pPr>
      <w:r>
        <w:rPr>
          <w:sz w:val="24"/>
        </w:rPr>
        <w:t xml:space="preserve">О результатах рассмотрения претензии оператор связи должен сообщить в письменной форме предъявившим ее абоненту и (или) пользователю.</w:t>
      </w:r>
    </w:p>
    <w:p>
      <w:pPr>
        <w:pStyle w:val="0"/>
        <w:spacing w:before="240" w:lineRule="auto"/>
        <w:ind w:firstLine="540"/>
        <w:jc w:val="both"/>
      </w:pPr>
      <w:r>
        <w:rPr>
          <w:sz w:val="24"/>
        </w:rPr>
        <w:t xml:space="preserve">Если претензия признана оператором связи обоснованной, недостатки, выявленные при оказании телематических услуг связи, подлежат устранению в разумный срок, назначенный абонентом и (или) пользователем.</w:t>
      </w:r>
    </w:p>
    <w:p>
      <w:pPr>
        <w:pStyle w:val="0"/>
        <w:spacing w:before="240" w:lineRule="auto"/>
        <w:ind w:firstLine="540"/>
        <w:jc w:val="both"/>
      </w:pPr>
      <w:r>
        <w:rPr>
          <w:sz w:val="24"/>
        </w:rPr>
        <w:t xml:space="preserve">Требования абонента и (или) пользователя об уменьшении размера оплаты оказанных телематических услуг связи, о возмещении расходов по устранению недостатков своими силами или третьими лицами, а также о возврате уплаченных за оказание телематических услуг связи средств и возмещении убытков, причиненных в связи с отказом от предоставления телематических услуг связи, признанные оператором связи обоснованными, подлежат удовлетворению в 10-дневный срок со дня признания их обоснованными.</w:t>
      </w:r>
    </w:p>
    <w:p>
      <w:pPr>
        <w:pStyle w:val="0"/>
        <w:jc w:val="both"/>
      </w:pPr>
      <w:r>
        <w:rPr>
          <w:sz w:val="24"/>
        </w:rPr>
      </w:r>
    </w:p>
    <w:p>
      <w:pPr>
        <w:pStyle w:val="2"/>
        <w:outlineLvl w:val="1"/>
        <w:jc w:val="center"/>
      </w:pPr>
      <w:r>
        <w:rPr>
          <w:sz w:val="24"/>
        </w:rPr>
        <w:t xml:space="preserve">VII. Ответственность сторон</w:t>
      </w:r>
    </w:p>
    <w:p>
      <w:pPr>
        <w:pStyle w:val="0"/>
        <w:jc w:val="both"/>
      </w:pPr>
      <w:r>
        <w:rPr>
          <w:sz w:val="24"/>
        </w:rPr>
      </w:r>
    </w:p>
    <w:p>
      <w:pPr>
        <w:pStyle w:val="0"/>
        <w:ind w:firstLine="540"/>
        <w:jc w:val="both"/>
      </w:pPr>
      <w:r>
        <w:rPr>
          <w:sz w:val="24"/>
        </w:rPr>
        <w:t xml:space="preserve">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pPr>
        <w:pStyle w:val="0"/>
        <w:spacing w:before="240" w:lineRule="auto"/>
        <w:ind w:firstLine="540"/>
        <w:jc w:val="both"/>
      </w:pPr>
      <w:r>
        <w:rPr>
          <w:sz w:val="24"/>
        </w:rPr>
        <w:t xml:space="preserve">а) нарушение сроков предоставления доступа к сети передачи данных с использованием абонентской линии;</w:t>
      </w:r>
    </w:p>
    <w:p>
      <w:pPr>
        <w:pStyle w:val="0"/>
        <w:spacing w:before="240" w:lineRule="auto"/>
        <w:ind w:firstLine="540"/>
        <w:jc w:val="both"/>
      </w:pPr>
      <w:r>
        <w:rPr>
          <w:sz w:val="24"/>
        </w:rPr>
        <w:t xml:space="preserve">б) нарушение предусмотренных договором об оказании услуг связи сроков оказания телематических услуг связи;</w:t>
      </w:r>
    </w:p>
    <w:p>
      <w:pPr>
        <w:pStyle w:val="0"/>
        <w:spacing w:before="240" w:lineRule="auto"/>
        <w:ind w:firstLine="540"/>
        <w:jc w:val="both"/>
      </w:pPr>
      <w:r>
        <w:rPr>
          <w:sz w:val="24"/>
        </w:rPr>
        <w:t xml:space="preserve">в) неоказание телематических услуг связи, предусмотренных договором об оказании услуг связи;</w:t>
      </w:r>
    </w:p>
    <w:p>
      <w:pPr>
        <w:pStyle w:val="0"/>
        <w:spacing w:before="240" w:lineRule="auto"/>
        <w:ind w:firstLine="540"/>
        <w:jc w:val="both"/>
      </w:pPr>
      <w:r>
        <w:rPr>
          <w:sz w:val="24"/>
        </w:rPr>
        <w:t xml:space="preserve">г) некачественное оказание телематических услуг связи;</w:t>
      </w:r>
    </w:p>
    <w:p>
      <w:pPr>
        <w:pStyle w:val="0"/>
        <w:spacing w:before="240" w:lineRule="auto"/>
        <w:ind w:firstLine="540"/>
        <w:jc w:val="both"/>
      </w:pPr>
      <w:r>
        <w:rPr>
          <w:sz w:val="24"/>
        </w:rPr>
        <w:t xml:space="preserve">д) нарушение установленных ограничений на распространение сведений об абоненте - физическом лице, ставших известными оператору связи ввиду исполнения договора об оказании услуг связи.</w:t>
      </w:r>
    </w:p>
    <w:p>
      <w:pPr>
        <w:pStyle w:val="0"/>
        <w:spacing w:before="240" w:lineRule="auto"/>
        <w:ind w:firstLine="540"/>
        <w:jc w:val="both"/>
      </w:pPr>
      <w:r>
        <w:rPr>
          <w:sz w:val="24"/>
        </w:rPr>
        <w:t xml:space="preserve">74. При нарушении оператором связи установленных сроков оказания телематических услуг связи абонент - физическое лицо по своему выбору вправе:</w:t>
      </w:r>
    </w:p>
    <w:p>
      <w:pPr>
        <w:pStyle w:val="0"/>
        <w:spacing w:before="240" w:lineRule="auto"/>
        <w:ind w:firstLine="540"/>
        <w:jc w:val="both"/>
      </w:pPr>
      <w:r>
        <w:rPr>
          <w:sz w:val="24"/>
        </w:rPr>
        <w:t xml:space="preserve">а) назначить оператору связи новый срок, в течение которого должна быть оказана телематическая услуга связи;</w:t>
      </w:r>
    </w:p>
    <w:p>
      <w:pPr>
        <w:pStyle w:val="0"/>
        <w:spacing w:before="240" w:lineRule="auto"/>
        <w:ind w:firstLine="540"/>
        <w:jc w:val="both"/>
      </w:pPr>
      <w:r>
        <w:rPr>
          <w:sz w:val="24"/>
        </w:rPr>
        <w:t xml:space="preserve">б) поручить оказание телематических услуг связи третьим лицам за разумную цену и потребовать от оператора связи возмещения понесенных расходов;</w:t>
      </w:r>
    </w:p>
    <w:bookmarkStart w:id="300" w:name="P300"/>
    <w:bookmarkEnd w:id="300"/>
    <w:p>
      <w:pPr>
        <w:pStyle w:val="0"/>
        <w:spacing w:before="240" w:lineRule="auto"/>
        <w:ind w:firstLine="540"/>
        <w:jc w:val="both"/>
      </w:pPr>
      <w:r>
        <w:rPr>
          <w:sz w:val="24"/>
        </w:rPr>
        <w:t xml:space="preserve">в) потребовать уменьшения стоимости телематических услуг связи;</w:t>
      </w:r>
    </w:p>
    <w:bookmarkStart w:id="301" w:name="P301"/>
    <w:bookmarkEnd w:id="301"/>
    <w:p>
      <w:pPr>
        <w:pStyle w:val="0"/>
        <w:spacing w:before="240" w:lineRule="auto"/>
        <w:ind w:firstLine="540"/>
        <w:jc w:val="both"/>
      </w:pPr>
      <w:r>
        <w:rPr>
          <w:sz w:val="24"/>
        </w:rPr>
        <w:t xml:space="preserve">г) расторгнуть договор об оказании услуг связи.</w:t>
      </w:r>
    </w:p>
    <w:p>
      <w:pPr>
        <w:pStyle w:val="0"/>
        <w:spacing w:before="240" w:lineRule="auto"/>
        <w:ind w:firstLine="540"/>
        <w:jc w:val="both"/>
      </w:pPr>
      <w:r>
        <w:rPr>
          <w:sz w:val="24"/>
        </w:rPr>
        <w:t xml:space="preserve">75. При нарушении сроков предоставления доступа к сети передачи данных оператор связи уплачивает абоненту - физическому лицу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предусмотренной договором об оказании услуг связи платы.</w:t>
      </w:r>
    </w:p>
    <w:p>
      <w:pPr>
        <w:pStyle w:val="0"/>
        <w:spacing w:before="240" w:lineRule="auto"/>
        <w:ind w:firstLine="540"/>
        <w:jc w:val="both"/>
      </w:pPr>
      <w:r>
        <w:rPr>
          <w:sz w:val="24"/>
        </w:rPr>
        <w:t xml:space="preserve">76. В случае нарушения оператором связи установленных сроков оказания телематических услуг связи абонент и (или) пользователь вправе требовать полного возмещения убытков, причиненных им в связи с нарушением указанных сроков.</w:t>
      </w:r>
    </w:p>
    <w:p>
      <w:pPr>
        <w:pStyle w:val="0"/>
        <w:spacing w:before="240" w:lineRule="auto"/>
        <w:ind w:firstLine="540"/>
        <w:jc w:val="both"/>
      </w:pPr>
      <w:r>
        <w:rPr>
          <w:sz w:val="24"/>
        </w:rPr>
        <w:t xml:space="preserve">77. В случаях, указанных в </w:t>
      </w:r>
      <w:hyperlink w:history="0" w:anchor="P300" w:tooltip="в) потребовать уменьшения стоимости телематических услуг связи;">
        <w:r>
          <w:rPr>
            <w:sz w:val="24"/>
            <w:color w:val="0000ff"/>
          </w:rPr>
          <w:t xml:space="preserve">подпунктах "в"</w:t>
        </w:r>
      </w:hyperlink>
      <w:r>
        <w:rPr>
          <w:sz w:val="24"/>
        </w:rPr>
        <w:t xml:space="preserve"> и </w:t>
      </w:r>
      <w:hyperlink w:history="0" w:anchor="P301" w:tooltip="г) расторгнуть договор об оказании услуг связи.">
        <w:r>
          <w:rPr>
            <w:sz w:val="24"/>
            <w:color w:val="0000ff"/>
          </w:rPr>
          <w:t xml:space="preserve">"г" пункта 74</w:t>
        </w:r>
      </w:hyperlink>
      <w:r>
        <w:rPr>
          <w:sz w:val="24"/>
        </w:rPr>
        <w:t xml:space="preserve"> настоящих Правил, абонент и (или) пользователь вправе потребовать по своему выбору:</w:t>
      </w:r>
    </w:p>
    <w:p>
      <w:pPr>
        <w:pStyle w:val="0"/>
        <w:spacing w:before="240" w:lineRule="auto"/>
        <w:ind w:firstLine="540"/>
        <w:jc w:val="both"/>
      </w:pPr>
      <w:r>
        <w:rPr>
          <w:sz w:val="24"/>
        </w:rPr>
        <w:t xml:space="preserve">а) безвозмездного устранения недостатков, выявленных при оказании телематических услуг связи;</w:t>
      </w:r>
    </w:p>
    <w:p>
      <w:pPr>
        <w:pStyle w:val="0"/>
        <w:spacing w:before="240" w:lineRule="auto"/>
        <w:ind w:firstLine="540"/>
        <w:jc w:val="both"/>
      </w:pPr>
      <w:r>
        <w:rPr>
          <w:sz w:val="24"/>
        </w:rPr>
        <w:t xml:space="preserve">б) соответствующего уменьшения стоимости оказания телематических услуг связи;</w:t>
      </w:r>
    </w:p>
    <w:p>
      <w:pPr>
        <w:pStyle w:val="0"/>
        <w:spacing w:before="240" w:lineRule="auto"/>
        <w:ind w:firstLine="540"/>
        <w:jc w:val="both"/>
      </w:pPr>
      <w:r>
        <w:rPr>
          <w:sz w:val="24"/>
        </w:rPr>
        <w:t xml:space="preserve">в) возмещения понесенных им расходов по устранению своими силами или силами третьих лиц недостатков, выявленных при оказании телематических услуг связи.</w:t>
      </w:r>
    </w:p>
    <w:p>
      <w:pPr>
        <w:pStyle w:val="0"/>
        <w:spacing w:before="240" w:lineRule="auto"/>
        <w:ind w:firstLine="540"/>
        <w:jc w:val="both"/>
      </w:pPr>
      <w:r>
        <w:rPr>
          <w:sz w:val="24"/>
        </w:rPr>
        <w:t xml:space="preserve">78. В случае нарушения оператором связи установленных ограничений на распространение сведений об абоненте - физическом лице, ставших ему известными ввиду исполнения договора об оказании услуг связи, оператор связи по требованию абонента - физического лица возмещает причиненные этими действиями убытки.</w:t>
      </w:r>
    </w:p>
    <w:p>
      <w:pPr>
        <w:pStyle w:val="0"/>
        <w:spacing w:before="240" w:lineRule="auto"/>
        <w:ind w:firstLine="540"/>
        <w:jc w:val="both"/>
      </w:pPr>
      <w:r>
        <w:rPr>
          <w:sz w:val="24"/>
        </w:rPr>
        <w:t xml:space="preserve">79. Оператор связи не несет ответственности за содержание информации, передаваемой (получаемой) абонентом и (или) пользователем при пользовании телематическими услугами связи.</w:t>
      </w:r>
    </w:p>
    <w:p>
      <w:pPr>
        <w:pStyle w:val="0"/>
        <w:spacing w:before="240" w:lineRule="auto"/>
        <w:ind w:firstLine="540"/>
        <w:jc w:val="both"/>
      </w:pPr>
      <w:r>
        <w:rPr>
          <w:sz w:val="24"/>
        </w:rPr>
        <w:t xml:space="preserve">80. Абонент и (или) пользователь несут ответственность перед оператором связи в следующих случаях:</w:t>
      </w:r>
    </w:p>
    <w:p>
      <w:pPr>
        <w:pStyle w:val="0"/>
        <w:spacing w:before="240" w:lineRule="auto"/>
        <w:ind w:firstLine="540"/>
        <w:jc w:val="both"/>
      </w:pPr>
      <w:r>
        <w:rPr>
          <w:sz w:val="24"/>
        </w:rPr>
        <w:t xml:space="preserve">а) неоплата, неполная или несвоевременная оплата телематических услуг связи;</w:t>
      </w:r>
    </w:p>
    <w:bookmarkStart w:id="312" w:name="P312"/>
    <w:bookmarkEnd w:id="312"/>
    <w:p>
      <w:pPr>
        <w:pStyle w:val="0"/>
        <w:spacing w:before="240" w:lineRule="auto"/>
        <w:ind w:firstLine="540"/>
        <w:jc w:val="both"/>
      </w:pPr>
      <w:r>
        <w:rPr>
          <w:sz w:val="24"/>
        </w:rPr>
        <w:t xml:space="preserve">б) нарушение правил эксплуатации пользовательского (оконечного) оборудования и (или) абонентского терминала;</w:t>
      </w:r>
    </w:p>
    <w:p>
      <w:pPr>
        <w:pStyle w:val="0"/>
        <w:spacing w:before="240" w:lineRule="auto"/>
        <w:ind w:firstLine="540"/>
        <w:jc w:val="both"/>
      </w:pPr>
      <w:r>
        <w:rPr>
          <w:sz w:val="24"/>
        </w:rPr>
        <w:t xml:space="preserve">в) нарушение запрета на подключение пользовательского (оконечного) оборудования, не соответствующего установленным требованиям;</w:t>
      </w:r>
    </w:p>
    <w:bookmarkStart w:id="314" w:name="P314"/>
    <w:bookmarkEnd w:id="314"/>
    <w:p>
      <w:pPr>
        <w:pStyle w:val="0"/>
        <w:spacing w:before="240" w:lineRule="auto"/>
        <w:ind w:firstLine="540"/>
        <w:jc w:val="both"/>
      </w:pPr>
      <w:r>
        <w:rPr>
          <w:sz w:val="24"/>
        </w:rPr>
        <w:t xml:space="preserve">г) совершение действий, приводящих к нарушению функционирования средств связи и сети связи оператора связи.</w:t>
      </w:r>
    </w:p>
    <w:p>
      <w:pPr>
        <w:pStyle w:val="0"/>
        <w:spacing w:before="240" w:lineRule="auto"/>
        <w:ind w:firstLine="540"/>
        <w:jc w:val="both"/>
      </w:pPr>
      <w:r>
        <w:rPr>
          <w:sz w:val="24"/>
        </w:rPr>
        <w:t xml:space="preserve">81. В случаях, указанных в </w:t>
      </w:r>
      <w:hyperlink w:history="0" w:anchor="P312" w:tooltip="б) нарушение правил эксплуатации пользовательского (оконечного) оборудования и (или) абонентского терминала;">
        <w:r>
          <w:rPr>
            <w:sz w:val="24"/>
            <w:color w:val="0000ff"/>
          </w:rPr>
          <w:t xml:space="preserve">подпунктах "б"</w:t>
        </w:r>
      </w:hyperlink>
      <w:r>
        <w:rPr>
          <w:sz w:val="24"/>
        </w:rPr>
        <w:t xml:space="preserve"> - </w:t>
      </w:r>
      <w:hyperlink w:history="0" w:anchor="P314" w:tooltip="г) совершение действий, приводящих к нарушению функционирования средств связи и сети связи оператора связи.">
        <w:r>
          <w:rPr>
            <w:sz w:val="24"/>
            <w:color w:val="0000ff"/>
          </w:rPr>
          <w:t xml:space="preserve">"г" пункта 80</w:t>
        </w:r>
      </w:hyperlink>
      <w:r>
        <w:rPr>
          <w:sz w:val="24"/>
        </w:rPr>
        <w:t xml:space="preserve"> настоящих Правил, оператор связи вправе обратиться в суд с иском о возмещении убытков, причиненных такими действиями абонента и (или) пользователя.</w:t>
      </w:r>
    </w:p>
    <w:p>
      <w:pPr>
        <w:pStyle w:val="0"/>
        <w:spacing w:before="240" w:lineRule="auto"/>
        <w:ind w:firstLine="540"/>
        <w:jc w:val="both"/>
      </w:pPr>
      <w:r>
        <w:rPr>
          <w:sz w:val="24"/>
        </w:rPr>
        <w:t xml:space="preserve">82. В случае неоплаты, неполной или несвоевременной оплаты телематических услуг связи абонент уплачивает оператору связи неустойку в размере одного процента стоимости неоплаченных, оплаченных в неполном объеме или несвоевременно оплаченных телематических услуг связи, если меньший размер не указан в договоре об оказании услуг связи, за каждый день просрочки вплоть до дня погашения задолженности, но не более суммы, подлежащей оплате.</w:t>
      </w:r>
    </w:p>
    <w:p>
      <w:pPr>
        <w:pStyle w:val="0"/>
        <w:spacing w:before="240" w:lineRule="auto"/>
        <w:ind w:firstLine="540"/>
        <w:jc w:val="both"/>
      </w:pPr>
      <w:r>
        <w:rPr>
          <w:sz w:val="24"/>
        </w:rPr>
        <w:t xml:space="preserve">83. В случае непредставления, неполного или несвоевременного представления информации об оказании телематических услуг связи абонент - физическое лицо и (или) пользователь вправе отказаться от исполнения договора об оказании услуг связи и обратиться в суд с иском о возврате средств, уплаченных за оказанные телематические услуги связи, и о возмещении понесенных убытков.</w:t>
      </w:r>
    </w:p>
    <w:p>
      <w:pPr>
        <w:pStyle w:val="0"/>
        <w:spacing w:before="240" w:lineRule="auto"/>
        <w:ind w:firstLine="540"/>
        <w:jc w:val="both"/>
      </w:pPr>
      <w:r>
        <w:rPr>
          <w:sz w:val="24"/>
        </w:rPr>
        <w:t xml:space="preserve">84. Стороны договора об оказании услуг связи освобождаются от ответственности за неисполнение или ненадлежащее исполнение обязательств по договору об оказании услуг связи,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31.12.2021 N 2607</w:t>
            <w:br/>
            <w:t>(ред. от 30.09.2023)</w:t>
            <w:br/>
            <w:t>"Об утверждении Правил оказания телематических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8638&amp;date=08.06.2026&amp;dst=100011&amp;field=134" TargetMode = "External"/><Relationship Id="rId9" Type="http://schemas.openxmlformats.org/officeDocument/2006/relationships/hyperlink" Target="https://login.consultant.ru/link/?req=doc&amp;base=LAW&amp;n=527105&amp;date=08.06.2026&amp;dst=100483&amp;field=134" TargetMode = "External"/><Relationship Id="rId10" Type="http://schemas.openxmlformats.org/officeDocument/2006/relationships/hyperlink" Target="https://login.consultant.ru/link/?req=doc&amp;base=LAW&amp;n=515330&amp;date=08.06.2026&amp;dst=155&amp;field=134" TargetMode = "External"/><Relationship Id="rId11" Type="http://schemas.openxmlformats.org/officeDocument/2006/relationships/hyperlink" Target="https://login.consultant.ru/link/?req=doc&amp;base=LAW&amp;n=373255&amp;date=08.06.2026" TargetMode = "External"/><Relationship Id="rId12" Type="http://schemas.openxmlformats.org/officeDocument/2006/relationships/hyperlink" Target="https://login.consultant.ru/link/?req=doc&amp;base=LAW&amp;n=406256&amp;date=08.06.2026&amp;dst=100028&amp;field=134" TargetMode = "External"/><Relationship Id="rId13" Type="http://schemas.openxmlformats.org/officeDocument/2006/relationships/hyperlink" Target="https://login.consultant.ru/link/?req=doc&amp;base=LAW&amp;n=406255&amp;date=08.06.2026&amp;dst=100022&amp;field=134" TargetMode = "External"/><Relationship Id="rId14" Type="http://schemas.openxmlformats.org/officeDocument/2006/relationships/hyperlink" Target="https://login.consultant.ru/link/?req=doc&amp;base=LAW&amp;n=406257&amp;date=08.06.2026&amp;dst=100014&amp;field=134" TargetMode = "External"/><Relationship Id="rId15" Type="http://schemas.openxmlformats.org/officeDocument/2006/relationships/hyperlink" Target="https://login.consultant.ru/link/?req=doc&amp;base=LAW&amp;n=373254&amp;date=08.06.2026&amp;dst=100032&amp;field=134" TargetMode = "External"/><Relationship Id="rId16" Type="http://schemas.openxmlformats.org/officeDocument/2006/relationships/hyperlink" Target="https://login.consultant.ru/link/?req=doc&amp;base=LAW&amp;n=406261&amp;date=08.06.2026&amp;dst=100020&amp;field=134" TargetMode = "External"/><Relationship Id="rId17" Type="http://schemas.openxmlformats.org/officeDocument/2006/relationships/hyperlink" Target="https://login.consultant.ru/link/?req=doc&amp;base=LAW&amp;n=406260&amp;date=08.06.2026&amp;dst=100021&amp;field=134" TargetMode = "External"/><Relationship Id="rId18" Type="http://schemas.openxmlformats.org/officeDocument/2006/relationships/hyperlink" Target="https://login.consultant.ru/link/?req=doc&amp;base=LAW&amp;n=458638&amp;date=08.06.2026&amp;dst=100011&amp;field=134" TargetMode = "External"/><Relationship Id="rId19" Type="http://schemas.openxmlformats.org/officeDocument/2006/relationships/hyperlink" Target="https://login.consultant.ru/link/?req=doc&amp;base=LAW&amp;n=417419&amp;date=08.06.2026&amp;dst=100011&amp;field=134" TargetMode = "External"/><Relationship Id="rId20" Type="http://schemas.openxmlformats.org/officeDocument/2006/relationships/hyperlink" Target="https://login.consultant.ru/link/?req=doc&amp;base=LAW&amp;n=470917&amp;date=08.06.2026&amp;dst=100013&amp;field=134" TargetMode = "External"/><Relationship Id="rId21" Type="http://schemas.openxmlformats.org/officeDocument/2006/relationships/hyperlink" Target="https://login.consultant.ru/link/?req=doc&amp;base=LAW&amp;n=527105&amp;date=08.06.2026&amp;dst=100437&amp;field=134" TargetMode = "External"/><Relationship Id="rId22" Type="http://schemas.openxmlformats.org/officeDocument/2006/relationships/hyperlink" Target="https://login.consultant.ru/link/?req=doc&amp;base=LAW&amp;n=458638&amp;date=08.06.2026&amp;dst=100011&amp;field=134" TargetMode = "External"/><Relationship Id="rId23" Type="http://schemas.openxmlformats.org/officeDocument/2006/relationships/hyperlink" Target="https://login.consultant.ru/link/?req=doc&amp;base=LAW&amp;n=527105&amp;date=08.06.2026&amp;dst=100303&amp;field=134" TargetMode = "External"/><Relationship Id="rId24" Type="http://schemas.openxmlformats.org/officeDocument/2006/relationships/hyperlink" Target="https://login.consultant.ru/link/?req=doc&amp;base=LAW&amp;n=482694&amp;date=08.06.2026&amp;dst=1002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31.12.2021 N 2607
(ред. от 30.09.2023)
"Об утверждении Правил оказания телематических услуг связи"</dc:title>
  <dcterms:created xsi:type="dcterms:W3CDTF">2026-06-08T13:37:24Z</dcterms:created>
</cp:coreProperties>
</file>